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D9" w:rsidRDefault="00974ACE">
      <w:pPr>
        <w:spacing w:after="23" w:line="259" w:lineRule="auto"/>
        <w:ind w:left="610" w:firstLine="0"/>
      </w:pPr>
      <w:r>
        <w:rPr>
          <w:noProof/>
        </w:rPr>
        <w:drawing>
          <wp:anchor distT="0" distB="0" distL="114300" distR="114300" simplePos="0" relativeHeight="251658240" behindDoc="0" locked="0" layoutInCell="1" allowOverlap="0">
            <wp:simplePos x="0" y="0"/>
            <wp:positionH relativeFrom="column">
              <wp:posOffset>-336547</wp:posOffset>
            </wp:positionH>
            <wp:positionV relativeFrom="paragraph">
              <wp:posOffset>21578</wp:posOffset>
            </wp:positionV>
            <wp:extent cx="615950" cy="768350"/>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615950" cy="768350"/>
                    </a:xfrm>
                    <a:prstGeom prst="rect">
                      <a:avLst/>
                    </a:prstGeom>
                  </pic:spPr>
                </pic:pic>
              </a:graphicData>
            </a:graphic>
          </wp:anchor>
        </w:drawing>
      </w:r>
      <w:r>
        <w:rPr>
          <w:b/>
          <w:i/>
          <w:sz w:val="32"/>
        </w:rPr>
        <w:t>Øystre Slidre kommune</w:t>
      </w:r>
      <w:r>
        <w:rPr>
          <w:sz w:val="32"/>
        </w:rPr>
        <w:t xml:space="preserve">  </w:t>
      </w:r>
    </w:p>
    <w:p w:rsidR="008265D9" w:rsidRDefault="00974ACE">
      <w:pPr>
        <w:spacing w:line="259" w:lineRule="auto"/>
        <w:ind w:left="610" w:firstLine="0"/>
      </w:pPr>
      <w:r>
        <w:rPr>
          <w:b/>
          <w:sz w:val="38"/>
        </w:rPr>
        <w:t xml:space="preserve">Reguleringsplan for Heggenes sentrum sør </w:t>
      </w:r>
    </w:p>
    <w:p w:rsidR="008265D9" w:rsidRDefault="00974ACE">
      <w:pPr>
        <w:spacing w:line="259" w:lineRule="auto"/>
        <w:ind w:left="610" w:firstLine="0"/>
      </w:pPr>
      <w:r>
        <w:rPr>
          <w:b/>
          <w:sz w:val="20"/>
        </w:rPr>
        <w:t xml:space="preserve">planID 201702 </w:t>
      </w:r>
    </w:p>
    <w:p w:rsidR="008265D9" w:rsidRDefault="00974ACE">
      <w:pPr>
        <w:spacing w:after="70" w:line="259" w:lineRule="auto"/>
        <w:ind w:left="610" w:firstLine="0"/>
      </w:pPr>
      <w:r>
        <w:rPr>
          <w:b/>
          <w:sz w:val="20"/>
        </w:rPr>
        <w:t xml:space="preserve"> </w:t>
      </w:r>
    </w:p>
    <w:p w:rsidR="008265D9" w:rsidRDefault="00974ACE" w:rsidP="00EE2B34">
      <w:pPr>
        <w:spacing w:line="259" w:lineRule="auto"/>
        <w:ind w:left="620"/>
      </w:pPr>
      <w:r>
        <w:rPr>
          <w:b/>
          <w:sz w:val="28"/>
        </w:rPr>
        <w:t xml:space="preserve">Planføresegner </w:t>
      </w:r>
      <w:r w:rsidR="00D7045F">
        <w:rPr>
          <w:b/>
          <w:sz w:val="28"/>
        </w:rPr>
        <w:t xml:space="preserve">forslag til endring </w:t>
      </w:r>
      <w:r w:rsidR="00617AE6">
        <w:rPr>
          <w:b/>
          <w:sz w:val="28"/>
        </w:rPr>
        <w:t>10</w:t>
      </w:r>
      <w:r w:rsidR="00D7045F">
        <w:rPr>
          <w:b/>
          <w:sz w:val="28"/>
        </w:rPr>
        <w:t>.</w:t>
      </w:r>
      <w:r w:rsidR="00617AE6">
        <w:rPr>
          <w:b/>
          <w:sz w:val="28"/>
        </w:rPr>
        <w:t>5</w:t>
      </w:r>
      <w:r w:rsidR="00EE2B34">
        <w:rPr>
          <w:b/>
          <w:sz w:val="28"/>
        </w:rPr>
        <w:t>.2021</w:t>
      </w:r>
    </w:p>
    <w:p w:rsidR="008265D9" w:rsidRDefault="00974ACE">
      <w:pPr>
        <w:spacing w:line="259" w:lineRule="auto"/>
        <w:ind w:left="0" w:firstLine="0"/>
      </w:pPr>
      <w:r>
        <w:t xml:space="preserve"> </w:t>
      </w:r>
    </w:p>
    <w:p w:rsidR="008265D9" w:rsidRDefault="00974ACE">
      <w:pPr>
        <w:spacing w:line="259" w:lineRule="auto"/>
        <w:ind w:left="0" w:firstLine="0"/>
      </w:pPr>
      <w:r>
        <w:t xml:space="preserve"> </w:t>
      </w:r>
    </w:p>
    <w:p w:rsidR="008265D9" w:rsidRDefault="00974ACE">
      <w:pPr>
        <w:spacing w:after="338" w:line="259" w:lineRule="auto"/>
        <w:ind w:left="0" w:firstLine="0"/>
      </w:pPr>
      <w:r>
        <w:t xml:space="preserve"> </w:t>
      </w:r>
    </w:p>
    <w:p w:rsidR="008265D9" w:rsidRDefault="00974ACE">
      <w:pPr>
        <w:pStyle w:val="Overskrift1"/>
        <w:ind w:left="-5"/>
      </w:pPr>
      <w:r>
        <w:t>1</w:t>
      </w:r>
      <w:r>
        <w:rPr>
          <w:rFonts w:ascii="Arial" w:eastAsia="Arial" w:hAnsi="Arial" w:cs="Arial"/>
        </w:rPr>
        <w:t xml:space="preserve"> </w:t>
      </w:r>
      <w:r>
        <w:t xml:space="preserve">Generelle føresegner </w:t>
      </w:r>
    </w:p>
    <w:p w:rsidR="008265D9" w:rsidRDefault="00974ACE">
      <w:pPr>
        <w:pStyle w:val="Overskrift2"/>
        <w:tabs>
          <w:tab w:val="center" w:pos="3048"/>
        </w:tabs>
        <w:ind w:left="-15" w:firstLine="0"/>
      </w:pPr>
      <w:r>
        <w:t>1.1</w:t>
      </w:r>
      <w:r>
        <w:rPr>
          <w:rFonts w:ascii="Arial" w:eastAsia="Arial" w:hAnsi="Arial" w:cs="Arial"/>
        </w:rPr>
        <w:t xml:space="preserve"> </w:t>
      </w:r>
      <w:r>
        <w:rPr>
          <w:rFonts w:ascii="Arial" w:eastAsia="Arial" w:hAnsi="Arial" w:cs="Arial"/>
        </w:rPr>
        <w:tab/>
      </w:r>
      <w:r>
        <w:t xml:space="preserve">Universell utforming og tilrettelegging for gåande </w:t>
      </w:r>
    </w:p>
    <w:p w:rsidR="008265D9" w:rsidRDefault="00974ACE">
      <w:pPr>
        <w:ind w:left="-5"/>
      </w:pPr>
      <w:r>
        <w:t xml:space="preserve">Området T1-G1-T2, </w:t>
      </w:r>
      <w:r w:rsidRPr="00E4506B">
        <w:rPr>
          <w:color w:val="auto"/>
        </w:rPr>
        <w:t xml:space="preserve">busshaldeplassen i planområdet </w:t>
      </w:r>
      <w:r>
        <w:t xml:space="preserve">og forretningsareala i F1 skal ha universell utforming. Kommunikasjonsliner for gåande skal gå fram av søknad om tiltak. </w:t>
      </w:r>
    </w:p>
    <w:p w:rsidR="008265D9" w:rsidRDefault="00974ACE">
      <w:pPr>
        <w:spacing w:after="265" w:line="259" w:lineRule="auto"/>
        <w:ind w:left="0" w:firstLine="0"/>
      </w:pPr>
      <w:r>
        <w:t xml:space="preserve"> </w:t>
      </w:r>
    </w:p>
    <w:p w:rsidR="008265D9" w:rsidRDefault="00974ACE">
      <w:pPr>
        <w:pStyle w:val="Overskrift2"/>
        <w:tabs>
          <w:tab w:val="center" w:pos="2063"/>
        </w:tabs>
        <w:spacing w:after="0"/>
        <w:ind w:left="-15" w:firstLine="0"/>
      </w:pPr>
      <w:r>
        <w:t>1.2</w:t>
      </w:r>
      <w:r>
        <w:rPr>
          <w:rFonts w:ascii="Arial" w:eastAsia="Arial" w:hAnsi="Arial" w:cs="Arial"/>
        </w:rPr>
        <w:t xml:space="preserve"> </w:t>
      </w:r>
      <w:r>
        <w:rPr>
          <w:rFonts w:ascii="Arial" w:eastAsia="Arial" w:hAnsi="Arial" w:cs="Arial"/>
        </w:rPr>
        <w:tab/>
      </w:r>
      <w:r>
        <w:t xml:space="preserve">Tilkoplingsplikt til fjernvarme </w:t>
      </w:r>
    </w:p>
    <w:p w:rsidR="008265D9" w:rsidRDefault="00974ACE">
      <w:pPr>
        <w:spacing w:after="55" w:line="259" w:lineRule="auto"/>
        <w:ind w:left="-5"/>
      </w:pPr>
      <w:r>
        <w:rPr>
          <w:sz w:val="16"/>
        </w:rPr>
        <w:t xml:space="preserve">Heimel: Pbl. §§ 27-5og 12-6, jf. 11-9, 3 og 4. </w:t>
      </w:r>
    </w:p>
    <w:p w:rsidR="008265D9" w:rsidRDefault="00974ACE">
      <w:pPr>
        <w:spacing w:after="4" w:line="239" w:lineRule="auto"/>
        <w:ind w:left="-5" w:right="-15"/>
        <w:jc w:val="both"/>
      </w:pPr>
      <w:r>
        <w:t xml:space="preserve">Nye byggverk, uteplassar og gangvegar med oppvarming og bygningar som skal byggast om vesentleg, skal klargjerast for tilknyting til fjernvarmeanlegg. Det skal etablerast internt fordelingsnett for vassboren varme slik at bygg og anlegg fullt ut kan dekke varmebehovet sitt med fjernvarme. </w:t>
      </w:r>
    </w:p>
    <w:p w:rsidR="008265D9" w:rsidRDefault="00974ACE">
      <w:pPr>
        <w:spacing w:after="264" w:line="259" w:lineRule="auto"/>
        <w:ind w:left="0" w:firstLine="0"/>
      </w:pPr>
      <w:r>
        <w:t xml:space="preserve"> </w:t>
      </w:r>
    </w:p>
    <w:p w:rsidR="008265D9" w:rsidRDefault="00974ACE">
      <w:pPr>
        <w:pStyle w:val="Overskrift2"/>
        <w:tabs>
          <w:tab w:val="center" w:pos="1395"/>
        </w:tabs>
        <w:ind w:left="-15" w:firstLine="0"/>
      </w:pPr>
      <w:r>
        <w:t>1.3</w:t>
      </w:r>
      <w:r>
        <w:rPr>
          <w:rFonts w:ascii="Arial" w:eastAsia="Arial" w:hAnsi="Arial" w:cs="Arial"/>
        </w:rPr>
        <w:t xml:space="preserve"> </w:t>
      </w:r>
      <w:r>
        <w:rPr>
          <w:rFonts w:ascii="Arial" w:eastAsia="Arial" w:hAnsi="Arial" w:cs="Arial"/>
        </w:rPr>
        <w:tab/>
      </w:r>
      <w:r>
        <w:t xml:space="preserve">Brannberedskap </w:t>
      </w:r>
    </w:p>
    <w:p w:rsidR="008265D9" w:rsidRDefault="00974ACE">
      <w:pPr>
        <w:ind w:left="-5"/>
      </w:pPr>
      <w:r>
        <w:t xml:space="preserve">Ingen bygg eller bygningsdelar skal vere lenger unna brannhydrant enn 200 m. Internt vegnett skal vere dimensjonert for utrykningskøyrety/stigebil mop. kurvatur, bæreemne, snuplassar og høgde i evt. overbygde vegar og plassar. </w:t>
      </w:r>
    </w:p>
    <w:p w:rsidR="008265D9" w:rsidRDefault="00974ACE">
      <w:pPr>
        <w:spacing w:after="265" w:line="259" w:lineRule="auto"/>
        <w:ind w:left="0" w:firstLine="0"/>
      </w:pPr>
      <w:r>
        <w:t xml:space="preserve"> </w:t>
      </w:r>
    </w:p>
    <w:p w:rsidR="008265D9" w:rsidRDefault="00974ACE">
      <w:pPr>
        <w:pStyle w:val="Overskrift2"/>
        <w:tabs>
          <w:tab w:val="center" w:pos="1657"/>
        </w:tabs>
        <w:ind w:left="-15" w:firstLine="0"/>
      </w:pPr>
      <w:r>
        <w:t>1.4</w:t>
      </w:r>
      <w:r>
        <w:rPr>
          <w:rFonts w:ascii="Arial" w:eastAsia="Arial" w:hAnsi="Arial" w:cs="Arial"/>
        </w:rPr>
        <w:t xml:space="preserve"> </w:t>
      </w:r>
      <w:r>
        <w:rPr>
          <w:rFonts w:ascii="Arial" w:eastAsia="Arial" w:hAnsi="Arial" w:cs="Arial"/>
        </w:rPr>
        <w:tab/>
      </w:r>
      <w:r>
        <w:t xml:space="preserve">Transformatorstasjon </w:t>
      </w:r>
    </w:p>
    <w:p w:rsidR="008265D9" w:rsidRDefault="00974ACE">
      <w:pPr>
        <w:ind w:left="-5"/>
      </w:pPr>
      <w:r>
        <w:t xml:space="preserve">Det skal ligge føre plan for plassering av trafostasjon før det blir gitt byggeløyve for bygg i området.  </w:t>
      </w:r>
    </w:p>
    <w:p w:rsidR="008265D9" w:rsidRDefault="00974ACE">
      <w:pPr>
        <w:spacing w:after="275" w:line="259" w:lineRule="auto"/>
        <w:ind w:left="0" w:firstLine="0"/>
      </w:pPr>
      <w:r>
        <w:t xml:space="preserve"> </w:t>
      </w:r>
    </w:p>
    <w:p w:rsidR="008265D9" w:rsidRDefault="00974ACE">
      <w:pPr>
        <w:pStyle w:val="Overskrift2"/>
        <w:tabs>
          <w:tab w:val="center" w:pos="1757"/>
        </w:tabs>
        <w:ind w:left="-15" w:firstLine="0"/>
      </w:pPr>
      <w:r>
        <w:t>1.5</w:t>
      </w:r>
      <w:r>
        <w:rPr>
          <w:rFonts w:ascii="Arial" w:eastAsia="Arial" w:hAnsi="Arial" w:cs="Arial"/>
        </w:rPr>
        <w:t xml:space="preserve"> </w:t>
      </w:r>
      <w:r>
        <w:rPr>
          <w:rFonts w:ascii="Arial" w:eastAsia="Arial" w:hAnsi="Arial" w:cs="Arial"/>
        </w:rPr>
        <w:tab/>
      </w:r>
      <w:r>
        <w:t xml:space="preserve">Handtering av overvatn </w:t>
      </w:r>
    </w:p>
    <w:p w:rsidR="008265D9" w:rsidRDefault="00974ACE">
      <w:pPr>
        <w:ind w:left="-5"/>
      </w:pPr>
      <w:r>
        <w:t xml:space="preserve">Plan for overvasshandtering med høgdeplan for overflateavrenning og plassering og dimensjonering av rørnett og kulvertar skal vere utarbeidd før det blir gitt byggeløyver i området. Avledning av overvatn skal skje parallelt med tiltak i området. </w:t>
      </w:r>
    </w:p>
    <w:p w:rsidR="008265D9" w:rsidRDefault="00974ACE">
      <w:pPr>
        <w:spacing w:after="275" w:line="259" w:lineRule="auto"/>
        <w:ind w:left="0" w:firstLine="0"/>
      </w:pPr>
      <w:r>
        <w:t xml:space="preserve"> </w:t>
      </w:r>
    </w:p>
    <w:p w:rsidR="008265D9" w:rsidRDefault="00974ACE">
      <w:pPr>
        <w:pStyle w:val="Overskrift2"/>
        <w:tabs>
          <w:tab w:val="center" w:pos="1667"/>
        </w:tabs>
        <w:spacing w:after="0"/>
        <w:ind w:left="-15" w:firstLine="0"/>
      </w:pPr>
      <w:r>
        <w:t>1.6</w:t>
      </w:r>
      <w:r>
        <w:rPr>
          <w:rFonts w:ascii="Arial" w:eastAsia="Arial" w:hAnsi="Arial" w:cs="Arial"/>
        </w:rPr>
        <w:t xml:space="preserve"> </w:t>
      </w:r>
      <w:r>
        <w:rPr>
          <w:rFonts w:ascii="Arial" w:eastAsia="Arial" w:hAnsi="Arial" w:cs="Arial"/>
        </w:rPr>
        <w:tab/>
      </w:r>
      <w:r>
        <w:t xml:space="preserve">Rekkefølgeføresegner </w:t>
      </w:r>
    </w:p>
    <w:p w:rsidR="008265D9" w:rsidRDefault="00974ACE">
      <w:pPr>
        <w:spacing w:after="55" w:line="259" w:lineRule="auto"/>
        <w:ind w:left="-5"/>
      </w:pPr>
      <w:r>
        <w:rPr>
          <w:sz w:val="16"/>
        </w:rPr>
        <w:t xml:space="preserve">Heimel: Pbl. §12-7 nr. 10. </w:t>
      </w:r>
    </w:p>
    <w:p w:rsidR="008265D9" w:rsidRDefault="00974ACE">
      <w:pPr>
        <w:spacing w:after="54" w:line="259" w:lineRule="auto"/>
        <w:ind w:left="0" w:firstLine="0"/>
      </w:pPr>
      <w:r>
        <w:t xml:space="preserve"> </w:t>
      </w:r>
    </w:p>
    <w:p w:rsidR="008265D9" w:rsidRPr="000F3324" w:rsidRDefault="00974ACE">
      <w:pPr>
        <w:numPr>
          <w:ilvl w:val="0"/>
          <w:numId w:val="1"/>
        </w:numPr>
        <w:spacing w:after="1253"/>
        <w:ind w:hanging="360"/>
        <w:rPr>
          <w:strike/>
          <w:color w:val="FF0000"/>
        </w:rPr>
      </w:pPr>
      <w:r w:rsidRPr="000F3324">
        <w:rPr>
          <w:strike/>
          <w:color w:val="FF0000"/>
        </w:rPr>
        <w:t xml:space="preserve">V1 skal vere etablert og eksisterande avkøyring nord for denne skal vere stengt før det blir gitt ferdigattest på bygg i F1 og T1 med tilkomst via V1. </w:t>
      </w:r>
    </w:p>
    <w:p w:rsidR="008265D9" w:rsidRDefault="00974ACE">
      <w:pPr>
        <w:spacing w:line="259" w:lineRule="auto"/>
        <w:ind w:left="0" w:firstLine="0"/>
      </w:pPr>
      <w:r>
        <w:lastRenderedPageBreak/>
        <w:t xml:space="preserve"> </w:t>
      </w:r>
    </w:p>
    <w:p w:rsidR="008265D9" w:rsidRPr="000F3324" w:rsidRDefault="00974ACE">
      <w:pPr>
        <w:numPr>
          <w:ilvl w:val="0"/>
          <w:numId w:val="1"/>
        </w:numPr>
        <w:spacing w:after="68"/>
        <w:ind w:hanging="360"/>
        <w:rPr>
          <w:strike/>
          <w:color w:val="FF0000"/>
        </w:rPr>
      </w:pPr>
      <w:r w:rsidRPr="000F3324">
        <w:rPr>
          <w:strike/>
          <w:color w:val="FF0000"/>
        </w:rPr>
        <w:t xml:space="preserve">V2 skal vere etablert, busslomma skal vere flytt i samsvar med plan og eksisterande avkøyringar nordvest og søraust for denne skal vere stengte før det blir gitt ferdigattest på bygg i T1 som skal ha tilkomst via V2 </w:t>
      </w:r>
    </w:p>
    <w:p w:rsidR="008265D9" w:rsidRDefault="00974ACE">
      <w:pPr>
        <w:numPr>
          <w:ilvl w:val="0"/>
          <w:numId w:val="1"/>
        </w:numPr>
        <w:spacing w:after="67"/>
        <w:ind w:hanging="360"/>
      </w:pPr>
      <w:r>
        <w:t xml:space="preserve">Gangvegen G1 skal vere etablert før det blir gitt ferdigattest på bygg innan planområdet </w:t>
      </w:r>
    </w:p>
    <w:p w:rsidR="00312ED9" w:rsidRPr="009F7D5C" w:rsidRDefault="00974ACE">
      <w:pPr>
        <w:numPr>
          <w:ilvl w:val="0"/>
          <w:numId w:val="1"/>
        </w:numPr>
        <w:spacing w:after="32"/>
        <w:ind w:hanging="360"/>
      </w:pPr>
      <w:r w:rsidRPr="009F7D5C">
        <w:t>Det skal etablerast ein felles møteplass i form av torg</w:t>
      </w:r>
      <w:r w:rsidRPr="009F7D5C">
        <w:rPr>
          <w:strike/>
          <w:color w:val="FF0000"/>
        </w:rPr>
        <w:t>, toalett, leikeplass eller liknande i F1 eller</w:t>
      </w:r>
      <w:r w:rsidRPr="009F7D5C">
        <w:t xml:space="preserve"> i gr</w:t>
      </w:r>
      <w:r w:rsidR="009F7D5C" w:rsidRPr="009F7D5C">
        <w:t xml:space="preserve">enseområdet mellom F1 og T2, P </w:t>
      </w:r>
      <w:r w:rsidRPr="009F7D5C">
        <w:t xml:space="preserve">og T1. </w:t>
      </w:r>
      <w:r w:rsidR="009F7D5C" w:rsidRPr="00CF1903">
        <w:rPr>
          <w:color w:val="2F5496" w:themeColor="accent5" w:themeShade="BF"/>
          <w:szCs w:val="24"/>
        </w:rPr>
        <w:t>Torget skal tilretteleggjast med benker, installasjonar  og beplantning.</w:t>
      </w:r>
      <w:r w:rsidR="009F7D5C" w:rsidRPr="009F7D5C">
        <w:t xml:space="preserve"> </w:t>
      </w:r>
      <w:r w:rsidR="009F7D5C" w:rsidRPr="00CF1903">
        <w:rPr>
          <w:color w:val="2F5496" w:themeColor="accent5" w:themeShade="BF"/>
        </w:rPr>
        <w:t>Det er tillatt utkøyring via torget for store køyretøy</w:t>
      </w:r>
      <w:r w:rsidR="009F7D5C" w:rsidRPr="00CF1903">
        <w:rPr>
          <w:color w:val="2F5496" w:themeColor="accent5" w:themeShade="BF"/>
          <w:szCs w:val="24"/>
        </w:rPr>
        <w:t xml:space="preserve"> som har levert varer til daglegvareforretninga.</w:t>
      </w:r>
      <w:r w:rsidR="009F7D5C" w:rsidRPr="00CF1903">
        <w:rPr>
          <w:color w:val="2F5496" w:themeColor="accent5" w:themeShade="BF"/>
        </w:rPr>
        <w:t xml:space="preserve"> </w:t>
      </w:r>
      <w:r w:rsidRPr="00DA7838">
        <w:t>Denne</w:t>
      </w:r>
      <w:r w:rsidRPr="009F7D5C">
        <w:t xml:space="preserve"> skal vere etablert før det blir gitt ferdigattest på det første av følgjande: </w:t>
      </w:r>
    </w:p>
    <w:p w:rsidR="008265D9" w:rsidRPr="009F7D5C" w:rsidRDefault="00974ACE" w:rsidP="00312ED9">
      <w:pPr>
        <w:spacing w:after="32"/>
        <w:ind w:left="720" w:firstLine="360"/>
      </w:pPr>
      <w:r w:rsidRPr="009F7D5C">
        <w:rPr>
          <w:rFonts w:ascii="Courier New" w:eastAsia="Courier New" w:hAnsi="Courier New" w:cs="Courier New"/>
        </w:rPr>
        <w:t>o</w:t>
      </w:r>
      <w:r w:rsidRPr="009F7D5C">
        <w:rPr>
          <w:rFonts w:ascii="Arial" w:eastAsia="Arial" w:hAnsi="Arial" w:cs="Arial"/>
        </w:rPr>
        <w:t xml:space="preserve"> </w:t>
      </w:r>
      <w:r w:rsidR="00312ED9" w:rsidRPr="009F7D5C">
        <w:rPr>
          <w:rFonts w:ascii="Arial" w:eastAsia="Arial" w:hAnsi="Arial" w:cs="Arial"/>
        </w:rPr>
        <w:t xml:space="preserve">  </w:t>
      </w:r>
      <w:r w:rsidRPr="009F7D5C">
        <w:t xml:space="preserve">Bygg i T1 </w:t>
      </w:r>
    </w:p>
    <w:p w:rsidR="008265D9" w:rsidRPr="009F7D5C" w:rsidRDefault="00974ACE">
      <w:pPr>
        <w:numPr>
          <w:ilvl w:val="1"/>
          <w:numId w:val="1"/>
        </w:numPr>
        <w:spacing w:after="61"/>
        <w:ind w:hanging="360"/>
      </w:pPr>
      <w:r w:rsidRPr="009F7D5C">
        <w:t>Bygg ut over 1800 m</w:t>
      </w:r>
      <w:r w:rsidRPr="009F7D5C">
        <w:rPr>
          <w:vertAlign w:val="superscript"/>
        </w:rPr>
        <w:t>2</w:t>
      </w:r>
      <w:r w:rsidRPr="009F7D5C">
        <w:t xml:space="preserve"> BRA i F1 </w:t>
      </w:r>
    </w:p>
    <w:p w:rsidR="008265D9" w:rsidRPr="00DA7838" w:rsidRDefault="00974ACE">
      <w:pPr>
        <w:numPr>
          <w:ilvl w:val="1"/>
          <w:numId w:val="1"/>
        </w:numPr>
        <w:ind w:hanging="360"/>
      </w:pPr>
      <w:r w:rsidRPr="00DA7838">
        <w:t>Bygg ut over 1800 m</w:t>
      </w:r>
      <w:r w:rsidRPr="00DA7838">
        <w:rPr>
          <w:vertAlign w:val="superscript"/>
        </w:rPr>
        <w:t>2</w:t>
      </w:r>
      <w:r w:rsidRPr="00DA7838">
        <w:t xml:space="preserve"> BRA i T2 </w:t>
      </w:r>
    </w:p>
    <w:p w:rsidR="008265D9" w:rsidRDefault="00974ACE">
      <w:pPr>
        <w:spacing w:after="338" w:line="259" w:lineRule="auto"/>
        <w:ind w:left="0" w:firstLine="0"/>
      </w:pPr>
      <w:r>
        <w:t xml:space="preserve"> </w:t>
      </w:r>
    </w:p>
    <w:p w:rsidR="008265D9" w:rsidRDefault="00974ACE">
      <w:pPr>
        <w:pStyle w:val="Overskrift1"/>
        <w:ind w:left="-5"/>
      </w:pPr>
      <w:r>
        <w:t>2</w:t>
      </w:r>
      <w:r>
        <w:rPr>
          <w:rFonts w:ascii="Arial" w:eastAsia="Arial" w:hAnsi="Arial" w:cs="Arial"/>
        </w:rPr>
        <w:t xml:space="preserve"> </w:t>
      </w:r>
      <w:r>
        <w:t xml:space="preserve">Område for bebyggelse og anlegg </w:t>
      </w:r>
    </w:p>
    <w:p w:rsidR="008265D9" w:rsidRDefault="00974ACE">
      <w:pPr>
        <w:pStyle w:val="Overskrift2"/>
        <w:tabs>
          <w:tab w:val="center" w:pos="2665"/>
        </w:tabs>
        <w:ind w:left="-15" w:firstLine="0"/>
      </w:pPr>
      <w:r>
        <w:t>2.1</w:t>
      </w:r>
      <w:r>
        <w:rPr>
          <w:rFonts w:ascii="Arial" w:eastAsia="Arial" w:hAnsi="Arial" w:cs="Arial"/>
        </w:rPr>
        <w:t xml:space="preserve"> </w:t>
      </w:r>
      <w:r>
        <w:rPr>
          <w:rFonts w:ascii="Arial" w:eastAsia="Arial" w:hAnsi="Arial" w:cs="Arial"/>
        </w:rPr>
        <w:tab/>
      </w:r>
      <w:r>
        <w:t xml:space="preserve">Kombinert føremål bustad/forretning (F1) </w:t>
      </w:r>
    </w:p>
    <w:p w:rsidR="008265D9" w:rsidRDefault="00974ACE">
      <w:pPr>
        <w:ind w:left="-5"/>
      </w:pPr>
      <w:r>
        <w:t>Maksimal BYA inklusive parkering er 80%. Maksimal BYA for bygg er 1400 m</w:t>
      </w:r>
      <w:r>
        <w:rPr>
          <w:vertAlign w:val="superscript"/>
        </w:rPr>
        <w:t>2</w:t>
      </w:r>
      <w:r>
        <w:t xml:space="preserve">. Maksimal gesimshøgd på bygg er kote 518 (tre etasjar). </w:t>
      </w:r>
    </w:p>
    <w:p w:rsidR="008265D9" w:rsidRDefault="00974ACE">
      <w:pPr>
        <w:spacing w:line="259" w:lineRule="auto"/>
        <w:ind w:left="0" w:firstLine="0"/>
      </w:pPr>
      <w:r>
        <w:t xml:space="preserve"> </w:t>
      </w:r>
    </w:p>
    <w:p w:rsidR="008265D9" w:rsidRDefault="00974ACE">
      <w:pPr>
        <w:ind w:left="-5"/>
      </w:pPr>
      <w:r>
        <w:t>Plan 1 og 2 i bygg skal vere forretning, tenesteyting eller serveringstader. Plan 3 kan vere bustad. Ved bruk som bustad skal det opparbeidast private uteopphaldsareal utanom gul støysone. Minimum krav (MUA) pr. bueining er 5 m</w:t>
      </w:r>
      <w:r>
        <w:rPr>
          <w:vertAlign w:val="superscript"/>
        </w:rPr>
        <w:t>2</w:t>
      </w:r>
      <w:r>
        <w:t xml:space="preserve">. </w:t>
      </w:r>
    </w:p>
    <w:p w:rsidR="008265D9" w:rsidRDefault="00974ACE">
      <w:pPr>
        <w:spacing w:after="281" w:line="259" w:lineRule="auto"/>
        <w:ind w:left="0" w:firstLine="0"/>
      </w:pPr>
      <w:r>
        <w:t xml:space="preserve"> </w:t>
      </w:r>
    </w:p>
    <w:p w:rsidR="008265D9" w:rsidRPr="00CE4D5B" w:rsidRDefault="00974ACE">
      <w:pPr>
        <w:pStyle w:val="Overskrift3"/>
        <w:ind w:left="-5"/>
        <w:rPr>
          <w:b/>
          <w:color w:val="FF0000"/>
        </w:rPr>
      </w:pPr>
      <w:r w:rsidRPr="009E342C">
        <w:rPr>
          <w:u w:val="none"/>
        </w:rPr>
        <w:t>2.1.1</w:t>
      </w:r>
      <w:r w:rsidRPr="009E342C">
        <w:rPr>
          <w:rFonts w:ascii="Arial" w:eastAsia="Arial" w:hAnsi="Arial" w:cs="Arial"/>
          <w:u w:val="none"/>
        </w:rPr>
        <w:t xml:space="preserve"> </w:t>
      </w:r>
      <w:r w:rsidRPr="009E342C">
        <w:t>Parkeringskrav</w:t>
      </w:r>
      <w:r>
        <w:rPr>
          <w:u w:val="none"/>
        </w:rPr>
        <w:t xml:space="preserve"> </w:t>
      </w:r>
    </w:p>
    <w:p w:rsidR="008265D9" w:rsidRDefault="00974ACE">
      <w:pPr>
        <w:spacing w:after="79"/>
        <w:ind w:left="-5"/>
      </w:pPr>
      <w:r>
        <w:t xml:space="preserve">Minimum følgjande tal parkeringsplassar skal til ei kvar tid vere tilgjengelege, herav skal minimum 5% vere reservert forflytningshemma: </w:t>
      </w:r>
    </w:p>
    <w:p w:rsidR="00D34EFF" w:rsidRDefault="00974ACE">
      <w:pPr>
        <w:numPr>
          <w:ilvl w:val="0"/>
          <w:numId w:val="2"/>
        </w:numPr>
        <w:spacing w:after="99"/>
        <w:ind w:hanging="360"/>
        <w:rPr>
          <w:lang w:val="nb-NO"/>
        </w:rPr>
      </w:pPr>
      <w:r w:rsidRPr="00312ED9">
        <w:rPr>
          <w:lang w:val="nb-NO"/>
        </w:rPr>
        <w:t xml:space="preserve">For forretningsareal: </w:t>
      </w:r>
    </w:p>
    <w:p w:rsidR="008265D9" w:rsidRPr="00312ED9" w:rsidRDefault="00D34EFF" w:rsidP="00D34EFF">
      <w:pPr>
        <w:spacing w:after="99"/>
        <w:ind w:left="720" w:firstLine="0"/>
        <w:rPr>
          <w:lang w:val="nb-NO"/>
        </w:rPr>
      </w:pPr>
      <w:r>
        <w:rPr>
          <w:lang w:val="nb-NO"/>
        </w:rPr>
        <w:t xml:space="preserve">      </w:t>
      </w:r>
      <w:r w:rsidR="00974ACE" w:rsidRPr="00312ED9">
        <w:rPr>
          <w:rFonts w:ascii="Courier New" w:eastAsia="Courier New" w:hAnsi="Courier New" w:cs="Courier New"/>
          <w:lang w:val="nb-NO"/>
        </w:rPr>
        <w:t>o</w:t>
      </w:r>
      <w:r w:rsidR="00974ACE" w:rsidRPr="00312ED9">
        <w:rPr>
          <w:rFonts w:ascii="Arial" w:eastAsia="Arial" w:hAnsi="Arial" w:cs="Arial"/>
          <w:lang w:val="nb-NO"/>
        </w:rPr>
        <w:t xml:space="preserve"> </w:t>
      </w:r>
      <w:r w:rsidR="00974ACE" w:rsidRPr="00312ED9">
        <w:rPr>
          <w:lang w:val="nb-NO"/>
        </w:rPr>
        <w:t>1 plass pr. 33 m</w:t>
      </w:r>
      <w:r w:rsidR="00974ACE" w:rsidRPr="00312ED9">
        <w:rPr>
          <w:vertAlign w:val="superscript"/>
          <w:lang w:val="nb-NO"/>
        </w:rPr>
        <w:t>2</w:t>
      </w:r>
      <w:r w:rsidR="00974ACE" w:rsidRPr="00312ED9">
        <w:rPr>
          <w:lang w:val="nb-NO"/>
        </w:rPr>
        <w:t xml:space="preserve"> BRA. </w:t>
      </w:r>
    </w:p>
    <w:p w:rsidR="008265D9" w:rsidRPr="00DA7838" w:rsidRDefault="00974ACE">
      <w:pPr>
        <w:numPr>
          <w:ilvl w:val="0"/>
          <w:numId w:val="2"/>
        </w:numPr>
        <w:ind w:hanging="360"/>
      </w:pPr>
      <w:r w:rsidRPr="00DA7838">
        <w:t xml:space="preserve">For serveringsstader: </w:t>
      </w:r>
    </w:p>
    <w:p w:rsidR="008265D9" w:rsidRDefault="00974ACE">
      <w:pPr>
        <w:spacing w:after="80"/>
        <w:ind w:left="1090"/>
      </w:pPr>
      <w:r w:rsidRPr="00DA7838">
        <w:rPr>
          <w:rFonts w:ascii="Courier New" w:eastAsia="Courier New" w:hAnsi="Courier New" w:cs="Courier New"/>
        </w:rPr>
        <w:t>o</w:t>
      </w:r>
      <w:r w:rsidRPr="00DA7838">
        <w:rPr>
          <w:rFonts w:ascii="Arial" w:eastAsia="Arial" w:hAnsi="Arial" w:cs="Arial"/>
        </w:rPr>
        <w:t xml:space="preserve"> </w:t>
      </w:r>
      <w:r w:rsidRPr="00DA7838">
        <w:t>1 plass pr. 0,3 sitteplass</w:t>
      </w:r>
      <w:r>
        <w:t xml:space="preserve"> </w:t>
      </w:r>
    </w:p>
    <w:p w:rsidR="00D34EFF" w:rsidRDefault="00974ACE">
      <w:pPr>
        <w:numPr>
          <w:ilvl w:val="0"/>
          <w:numId w:val="2"/>
        </w:numPr>
        <w:ind w:hanging="360"/>
      </w:pPr>
      <w:r>
        <w:t xml:space="preserve">For bustader  </w:t>
      </w:r>
    </w:p>
    <w:p w:rsidR="00D34EFF" w:rsidRDefault="00974ACE" w:rsidP="00D34EFF">
      <w:pPr>
        <w:ind w:left="1080" w:firstLine="0"/>
      </w:pPr>
      <w:r w:rsidRPr="00D34EFF">
        <w:rPr>
          <w:rFonts w:ascii="Courier New" w:eastAsia="Courier New" w:hAnsi="Courier New" w:cs="Courier New"/>
          <w:lang w:val="nb-NO"/>
        </w:rPr>
        <w:t>o</w:t>
      </w:r>
      <w:r w:rsidRPr="00D34EFF">
        <w:rPr>
          <w:rFonts w:ascii="Arial" w:eastAsia="Arial" w:hAnsi="Arial" w:cs="Arial"/>
          <w:lang w:val="nb-NO"/>
        </w:rPr>
        <w:t xml:space="preserve"> </w:t>
      </w:r>
      <w:r w:rsidRPr="00D34EFF">
        <w:rPr>
          <w:lang w:val="nb-NO"/>
        </w:rPr>
        <w:t>1,2 parkeringsplassar pr. bueining mindre enn 65 m</w:t>
      </w:r>
      <w:r w:rsidRPr="00D34EFF">
        <w:rPr>
          <w:vertAlign w:val="superscript"/>
          <w:lang w:val="nb-NO"/>
        </w:rPr>
        <w:t>2</w:t>
      </w:r>
      <w:r w:rsidRPr="00D34EFF">
        <w:rPr>
          <w:lang w:val="nb-NO"/>
        </w:rPr>
        <w:t xml:space="preserve">. </w:t>
      </w:r>
      <w:r>
        <w:t xml:space="preserve">Herav skal 0,2 plass vere </w:t>
      </w:r>
      <w:r w:rsidR="00D34EFF">
        <w:t xml:space="preserve">  </w:t>
      </w:r>
      <w:r>
        <w:t xml:space="preserve">gjesteplass. </w:t>
      </w:r>
    </w:p>
    <w:p w:rsidR="008265D9" w:rsidRDefault="00974ACE" w:rsidP="00D34EFF">
      <w:pPr>
        <w:ind w:left="1080" w:firstLine="0"/>
      </w:pPr>
      <w:r>
        <w:rPr>
          <w:rFonts w:ascii="Courier New" w:eastAsia="Courier New" w:hAnsi="Courier New" w:cs="Courier New"/>
        </w:rPr>
        <w:t>o</w:t>
      </w:r>
      <w:r>
        <w:rPr>
          <w:rFonts w:ascii="Arial" w:eastAsia="Arial" w:hAnsi="Arial" w:cs="Arial"/>
        </w:rPr>
        <w:t xml:space="preserve"> </w:t>
      </w:r>
      <w:r>
        <w:t>1,5 parkeringsplassar pr. bueining 65 m</w:t>
      </w:r>
      <w:r>
        <w:rPr>
          <w:vertAlign w:val="superscript"/>
        </w:rPr>
        <w:t>2</w:t>
      </w:r>
      <w:r>
        <w:t xml:space="preserve"> og større. Herav skal 0,2 plass vere gjesteplass. </w:t>
      </w:r>
    </w:p>
    <w:p w:rsidR="00645A17" w:rsidRDefault="00645A17" w:rsidP="00D34EFF">
      <w:pPr>
        <w:ind w:left="1080" w:firstLine="0"/>
      </w:pPr>
    </w:p>
    <w:p w:rsidR="008265D9" w:rsidRDefault="00974ACE">
      <w:pPr>
        <w:spacing w:after="275" w:line="259" w:lineRule="auto"/>
        <w:ind w:left="0" w:firstLine="0"/>
      </w:pPr>
      <w:r>
        <w:t xml:space="preserve"> </w:t>
      </w:r>
    </w:p>
    <w:p w:rsidR="008265D9" w:rsidRDefault="00974ACE">
      <w:pPr>
        <w:pStyle w:val="Overskrift2"/>
        <w:tabs>
          <w:tab w:val="center" w:pos="2480"/>
        </w:tabs>
        <w:ind w:left="-15" w:firstLine="0"/>
      </w:pPr>
      <w:r>
        <w:t>2.2</w:t>
      </w:r>
      <w:r>
        <w:rPr>
          <w:rFonts w:ascii="Arial" w:eastAsia="Arial" w:hAnsi="Arial" w:cs="Arial"/>
        </w:rPr>
        <w:t xml:space="preserve"> </w:t>
      </w:r>
      <w:r>
        <w:rPr>
          <w:rFonts w:ascii="Arial" w:eastAsia="Arial" w:hAnsi="Arial" w:cs="Arial"/>
        </w:rPr>
        <w:tab/>
      </w:r>
      <w:r>
        <w:t xml:space="preserve">Offentleg eller privat tenesteyting (T1) </w:t>
      </w:r>
    </w:p>
    <w:p w:rsidR="008265D9" w:rsidRDefault="00974ACE">
      <w:pPr>
        <w:ind w:left="-5"/>
      </w:pPr>
      <w:r>
        <w:t xml:space="preserve">Maksimal BYA inklusive </w:t>
      </w:r>
      <w:r w:rsidRPr="00DA7838">
        <w:t>parkering er 80%.</w:t>
      </w:r>
      <w:r>
        <w:t xml:space="preserve"> Maksimal BYA for bygg er 4000 m</w:t>
      </w:r>
      <w:r>
        <w:rPr>
          <w:vertAlign w:val="superscript"/>
        </w:rPr>
        <w:t>2</w:t>
      </w:r>
      <w:r>
        <w:t xml:space="preserve">. Maksimal gesimshøgd på bygg er kote 513 og maksimal mønehøgd er kote 516 (4 etasjar). </w:t>
      </w:r>
    </w:p>
    <w:p w:rsidR="008265D9" w:rsidRDefault="00974ACE">
      <w:pPr>
        <w:spacing w:line="259" w:lineRule="auto"/>
        <w:ind w:left="0" w:firstLine="0"/>
      </w:pPr>
      <w:r>
        <w:t xml:space="preserve"> </w:t>
      </w:r>
    </w:p>
    <w:p w:rsidR="00D34EFF" w:rsidRDefault="00974ACE">
      <w:pPr>
        <w:ind w:left="-5"/>
      </w:pPr>
      <w:r>
        <w:lastRenderedPageBreak/>
        <w:t>Området skal ha ei høg utnytting. Bygg skal ha minimum 2,8 etasjar i gjennomsnitt. Utnyttingsgraden skal vere minimum 50% BYA. Byggesteg 1 skal omfatte minimum 5000 m</w:t>
      </w:r>
      <w:r>
        <w:rPr>
          <w:vertAlign w:val="superscript"/>
        </w:rPr>
        <w:t>2</w:t>
      </w:r>
      <w:r>
        <w:t xml:space="preserve"> </w:t>
      </w:r>
    </w:p>
    <w:p w:rsidR="008265D9" w:rsidRDefault="00974ACE">
      <w:pPr>
        <w:ind w:left="-5"/>
      </w:pPr>
      <w:r>
        <w:t xml:space="preserve">BRA og skal planleggast slik at framtidige byggesteg innan T1 er mogleg og rasjonelt. </w:t>
      </w:r>
    </w:p>
    <w:p w:rsidR="008265D9" w:rsidRDefault="00974ACE">
      <w:pPr>
        <w:spacing w:line="259" w:lineRule="auto"/>
        <w:ind w:left="0" w:firstLine="0"/>
      </w:pPr>
      <w:r>
        <w:t xml:space="preserve"> </w:t>
      </w:r>
    </w:p>
    <w:p w:rsidR="008265D9" w:rsidRDefault="00974ACE">
      <w:pPr>
        <w:spacing w:after="4" w:line="239" w:lineRule="auto"/>
        <w:ind w:left="-5" w:right="350"/>
        <w:jc w:val="both"/>
      </w:pPr>
      <w:r>
        <w:t xml:space="preserve">Dei nye bygningane skal byggast på mest mogleg miljøvenleg måte, der bygg i tre skal prioriterast. Fargene på bygningsmassen skal vere i jordfargespekteret. Taktekkematerialet skal gi matt og mørk fargeverknad. </w:t>
      </w:r>
    </w:p>
    <w:p w:rsidR="00D34EFF" w:rsidRDefault="00D34EFF">
      <w:pPr>
        <w:spacing w:after="4" w:line="239" w:lineRule="auto"/>
        <w:ind w:left="-5" w:right="350"/>
        <w:jc w:val="both"/>
      </w:pPr>
    </w:p>
    <w:p w:rsidR="008265D9" w:rsidRPr="00CE4D5B" w:rsidRDefault="00974ACE">
      <w:pPr>
        <w:pStyle w:val="Overskrift3"/>
        <w:tabs>
          <w:tab w:val="center" w:pos="1445"/>
        </w:tabs>
        <w:spacing w:after="120"/>
        <w:ind w:left="-15" w:firstLine="0"/>
        <w:rPr>
          <w:b/>
          <w:color w:val="FF0000"/>
        </w:rPr>
      </w:pPr>
      <w:r>
        <w:rPr>
          <w:u w:val="none"/>
        </w:rPr>
        <w:t>2.2.1</w:t>
      </w:r>
      <w:r>
        <w:rPr>
          <w:u w:val="none"/>
        </w:rPr>
        <w:tab/>
      </w:r>
      <w:r w:rsidRPr="009706E1">
        <w:t>Parkeringskrav</w:t>
      </w:r>
      <w:r w:rsidRPr="009706E1">
        <w:rPr>
          <w:u w:val="none"/>
        </w:rPr>
        <w:t xml:space="preserve"> </w:t>
      </w:r>
    </w:p>
    <w:p w:rsidR="008265D9" w:rsidRDefault="00974ACE">
      <w:pPr>
        <w:numPr>
          <w:ilvl w:val="0"/>
          <w:numId w:val="3"/>
        </w:numPr>
        <w:spacing w:after="67"/>
        <w:ind w:hanging="360"/>
      </w:pPr>
      <w:r>
        <w:t xml:space="preserve">Omsorgsbustader skal ha 1 parkeringsplass pr. bustad. Minimum 10 % av plassane skal vere tilrettelagt for forflytningshemma.  </w:t>
      </w:r>
    </w:p>
    <w:p w:rsidR="008265D9" w:rsidRDefault="00974ACE">
      <w:pPr>
        <w:numPr>
          <w:ilvl w:val="0"/>
          <w:numId w:val="3"/>
        </w:numPr>
        <w:ind w:hanging="360"/>
      </w:pPr>
      <w:r>
        <w:t xml:space="preserve">For tenesteyting skal plan for parkering gå fram ved søknad om tiltak. </w:t>
      </w:r>
    </w:p>
    <w:p w:rsidR="008265D9" w:rsidRDefault="00974ACE">
      <w:pPr>
        <w:spacing w:after="272" w:line="259" w:lineRule="auto"/>
        <w:ind w:left="0" w:firstLine="0"/>
      </w:pPr>
      <w:r>
        <w:t xml:space="preserve"> </w:t>
      </w:r>
    </w:p>
    <w:p w:rsidR="008265D9" w:rsidRDefault="00974ACE">
      <w:pPr>
        <w:pStyle w:val="Overskrift3"/>
        <w:ind w:left="-5"/>
      </w:pPr>
      <w:r>
        <w:rPr>
          <w:u w:val="none"/>
        </w:rPr>
        <w:t>2.2.2</w:t>
      </w:r>
      <w:r>
        <w:rPr>
          <w:rFonts w:ascii="Arial" w:eastAsia="Arial" w:hAnsi="Arial" w:cs="Arial"/>
          <w:u w:val="none"/>
        </w:rPr>
        <w:t xml:space="preserve"> </w:t>
      </w:r>
      <w:r>
        <w:t>Transformatorstasjon</w:t>
      </w:r>
      <w:r>
        <w:rPr>
          <w:u w:val="none"/>
        </w:rPr>
        <w:t xml:space="preserve"> </w:t>
      </w:r>
    </w:p>
    <w:p w:rsidR="008265D9" w:rsidRDefault="00974ACE">
      <w:pPr>
        <w:ind w:left="-5"/>
      </w:pPr>
      <w:r>
        <w:t xml:space="preserve">Det skal ligge føre plan for plassering av trafostasjon før det blir gitt byggeløyve for bygg i området.  </w:t>
      </w:r>
    </w:p>
    <w:p w:rsidR="008265D9" w:rsidRDefault="00974ACE">
      <w:pPr>
        <w:spacing w:after="276" w:line="259" w:lineRule="auto"/>
        <w:ind w:left="0" w:firstLine="0"/>
      </w:pPr>
      <w:r>
        <w:t xml:space="preserve"> </w:t>
      </w:r>
    </w:p>
    <w:p w:rsidR="008265D9" w:rsidRDefault="00974ACE">
      <w:pPr>
        <w:pStyle w:val="Overskrift2"/>
        <w:tabs>
          <w:tab w:val="center" w:pos="2895"/>
        </w:tabs>
        <w:ind w:left="-15" w:firstLine="0"/>
      </w:pPr>
      <w:r>
        <w:t>2.3</w:t>
      </w:r>
      <w:r>
        <w:rPr>
          <w:rFonts w:ascii="Arial" w:eastAsia="Arial" w:hAnsi="Arial" w:cs="Arial"/>
        </w:rPr>
        <w:t xml:space="preserve"> </w:t>
      </w:r>
      <w:r>
        <w:rPr>
          <w:rFonts w:ascii="Arial" w:eastAsia="Arial" w:hAnsi="Arial" w:cs="Arial"/>
        </w:rPr>
        <w:tab/>
      </w:r>
      <w:r>
        <w:t xml:space="preserve">Kombinert føremål bustad og tenesteyting (T2) </w:t>
      </w:r>
    </w:p>
    <w:p w:rsidR="008265D9" w:rsidRDefault="00974ACE">
      <w:pPr>
        <w:spacing w:after="26"/>
        <w:ind w:left="-5"/>
      </w:pPr>
      <w:r>
        <w:t xml:space="preserve">Maksimal BYA inklusive </w:t>
      </w:r>
      <w:r w:rsidRPr="009706E1">
        <w:t>parkering er 80%.</w:t>
      </w:r>
      <w:r>
        <w:t xml:space="preserve"> Maksimal BYA for bygg er 1100 m</w:t>
      </w:r>
      <w:r>
        <w:rPr>
          <w:vertAlign w:val="superscript"/>
        </w:rPr>
        <w:t>2</w:t>
      </w:r>
      <w:r>
        <w:t xml:space="preserve">. Maksimal gesimshøgd er 10,5 m. </w:t>
      </w:r>
    </w:p>
    <w:p w:rsidR="008265D9" w:rsidRDefault="00974ACE">
      <w:pPr>
        <w:spacing w:line="259" w:lineRule="auto"/>
        <w:ind w:left="0" w:firstLine="0"/>
      </w:pPr>
      <w:r>
        <w:t xml:space="preserve"> </w:t>
      </w:r>
    </w:p>
    <w:p w:rsidR="008265D9" w:rsidRDefault="00974ACE">
      <w:pPr>
        <w:ind w:left="-5"/>
      </w:pPr>
      <w:r>
        <w:t xml:space="preserve">Plan i bygg med tilkomst frå bakkeplan skal vere tenesteyting. Øvrige plan kan vere bustad. </w:t>
      </w:r>
    </w:p>
    <w:p w:rsidR="008265D9" w:rsidRDefault="00974ACE">
      <w:pPr>
        <w:spacing w:after="32"/>
        <w:ind w:left="-5"/>
      </w:pPr>
      <w:r>
        <w:t>Ved bruk som bustad skal det opparbeidast private uteopphaldsareal utanom gul støysone. Minimum krav (MUA) pr. bueining er 5 m</w:t>
      </w:r>
      <w:r>
        <w:rPr>
          <w:vertAlign w:val="superscript"/>
        </w:rPr>
        <w:t>2</w:t>
      </w:r>
      <w:r>
        <w:t xml:space="preserve">.  </w:t>
      </w:r>
    </w:p>
    <w:p w:rsidR="008265D9" w:rsidRDefault="00974ACE">
      <w:pPr>
        <w:spacing w:after="272" w:line="259" w:lineRule="auto"/>
        <w:ind w:left="0" w:firstLine="0"/>
      </w:pPr>
      <w:r>
        <w:t xml:space="preserve"> </w:t>
      </w:r>
    </w:p>
    <w:p w:rsidR="008265D9" w:rsidRDefault="00974ACE">
      <w:pPr>
        <w:pStyle w:val="Overskrift3"/>
        <w:ind w:left="-5"/>
      </w:pPr>
      <w:r>
        <w:rPr>
          <w:u w:val="none"/>
        </w:rPr>
        <w:t>2.3.1</w:t>
      </w:r>
      <w:r>
        <w:rPr>
          <w:rFonts w:ascii="Arial" w:eastAsia="Arial" w:hAnsi="Arial" w:cs="Arial"/>
          <w:u w:val="none"/>
        </w:rPr>
        <w:t xml:space="preserve"> </w:t>
      </w:r>
      <w:r>
        <w:t>Tilkomst for sjukebil</w:t>
      </w:r>
      <w:r>
        <w:rPr>
          <w:u w:val="none"/>
        </w:rPr>
        <w:t xml:space="preserve"> </w:t>
      </w:r>
    </w:p>
    <w:p w:rsidR="008265D9" w:rsidRDefault="00974ACE">
      <w:pPr>
        <w:ind w:left="-5"/>
      </w:pPr>
      <w:r>
        <w:t xml:space="preserve">Intern vegstruktur og parkering skal planleggast med tanke på funksjonell tilkomst for sjukebil til legekontoret. </w:t>
      </w:r>
    </w:p>
    <w:p w:rsidR="008265D9" w:rsidRDefault="00974ACE">
      <w:pPr>
        <w:spacing w:after="281" w:line="259" w:lineRule="auto"/>
        <w:ind w:left="0" w:firstLine="0"/>
      </w:pPr>
      <w:r>
        <w:t xml:space="preserve"> </w:t>
      </w:r>
    </w:p>
    <w:p w:rsidR="008265D9" w:rsidRDefault="00974ACE">
      <w:pPr>
        <w:pStyle w:val="Overskrift3"/>
        <w:ind w:left="-5"/>
      </w:pPr>
      <w:r>
        <w:rPr>
          <w:u w:val="none"/>
        </w:rPr>
        <w:t>2.3.2</w:t>
      </w:r>
      <w:r>
        <w:rPr>
          <w:rFonts w:ascii="Arial" w:eastAsia="Arial" w:hAnsi="Arial" w:cs="Arial"/>
          <w:u w:val="none"/>
        </w:rPr>
        <w:t xml:space="preserve"> </w:t>
      </w:r>
      <w:r>
        <w:t>Tilkomst til F1</w:t>
      </w:r>
      <w:r>
        <w:rPr>
          <w:u w:val="none"/>
        </w:rPr>
        <w:t xml:space="preserve"> </w:t>
      </w:r>
    </w:p>
    <w:p w:rsidR="008265D9" w:rsidRDefault="00974ACE">
      <w:pPr>
        <w:ind w:left="-5"/>
      </w:pPr>
      <w:r w:rsidRPr="00D34EFF">
        <w:t>Tilkomst</w:t>
      </w:r>
      <w:r>
        <w:t xml:space="preserve"> frå </w:t>
      </w:r>
      <w:r w:rsidRPr="00F05225">
        <w:rPr>
          <w:strike/>
          <w:color w:val="FF0000"/>
        </w:rPr>
        <w:t>V2</w:t>
      </w:r>
      <w:r w:rsidR="00F05225">
        <w:t xml:space="preserve"> </w:t>
      </w:r>
      <w:r w:rsidR="00F05225" w:rsidRPr="00F05225">
        <w:rPr>
          <w:color w:val="2F5496" w:themeColor="accent5" w:themeShade="BF"/>
        </w:rPr>
        <w:t>V4</w:t>
      </w:r>
      <w:r w:rsidRPr="00F05225">
        <w:t xml:space="preserve"> </w:t>
      </w:r>
      <w:r>
        <w:t xml:space="preserve">til 2. etasje i F1 skal gå over T2. Intern vegstruktur og parkering skal planleggast med tanke på funksjonell tilkomst, parkering og varelevering for denne delen av F1. </w:t>
      </w:r>
    </w:p>
    <w:p w:rsidR="008265D9" w:rsidRDefault="00974ACE">
      <w:pPr>
        <w:spacing w:after="281" w:line="259" w:lineRule="auto"/>
        <w:ind w:left="0" w:firstLine="0"/>
      </w:pPr>
      <w:r>
        <w:t xml:space="preserve"> </w:t>
      </w:r>
    </w:p>
    <w:p w:rsidR="008265D9" w:rsidRDefault="00974ACE">
      <w:pPr>
        <w:pStyle w:val="Overskrift3"/>
        <w:spacing w:after="115"/>
        <w:ind w:left="-5"/>
      </w:pPr>
      <w:r>
        <w:rPr>
          <w:u w:val="none"/>
        </w:rPr>
        <w:t>2.3.3</w:t>
      </w:r>
      <w:r>
        <w:rPr>
          <w:rFonts w:ascii="Arial" w:eastAsia="Arial" w:hAnsi="Arial" w:cs="Arial"/>
          <w:u w:val="none"/>
        </w:rPr>
        <w:t xml:space="preserve"> </w:t>
      </w:r>
      <w:r>
        <w:t>Parkeringskrav</w:t>
      </w:r>
      <w:r>
        <w:rPr>
          <w:u w:val="none"/>
        </w:rPr>
        <w:t xml:space="preserve"> </w:t>
      </w:r>
    </w:p>
    <w:p w:rsidR="008265D9" w:rsidRDefault="00974ACE">
      <w:pPr>
        <w:numPr>
          <w:ilvl w:val="0"/>
          <w:numId w:val="4"/>
        </w:numPr>
        <w:spacing w:after="32"/>
        <w:ind w:hanging="360"/>
      </w:pPr>
      <w:r>
        <w:t xml:space="preserve">Eventuelle bustader har same parkeringskrav som i F1 </w:t>
      </w:r>
    </w:p>
    <w:p w:rsidR="008265D9" w:rsidRDefault="00974ACE">
      <w:pPr>
        <w:numPr>
          <w:ilvl w:val="0"/>
          <w:numId w:val="4"/>
        </w:numPr>
        <w:ind w:hanging="360"/>
      </w:pPr>
      <w:r>
        <w:t xml:space="preserve">For tenesteyting skal plan for parkering gå fram ved søknad om tiltak. </w:t>
      </w:r>
    </w:p>
    <w:p w:rsidR="00D34EFF" w:rsidRDefault="00D34EFF" w:rsidP="00D34EFF">
      <w:pPr>
        <w:ind w:left="720" w:firstLine="0"/>
      </w:pPr>
    </w:p>
    <w:p w:rsidR="00CE4D5B" w:rsidRDefault="00CE4D5B" w:rsidP="00D34EFF">
      <w:pPr>
        <w:ind w:left="720" w:firstLine="0"/>
      </w:pPr>
    </w:p>
    <w:p w:rsidR="000C0C78" w:rsidRDefault="000C0C78" w:rsidP="00D34EFF">
      <w:pPr>
        <w:ind w:left="720" w:firstLine="0"/>
      </w:pPr>
    </w:p>
    <w:p w:rsidR="000C0C78" w:rsidRDefault="000C0C78" w:rsidP="00D34EFF">
      <w:pPr>
        <w:ind w:left="720" w:firstLine="0"/>
      </w:pPr>
    </w:p>
    <w:p w:rsidR="00CE4D5B" w:rsidRDefault="00CE4D5B" w:rsidP="00D34EFF">
      <w:pPr>
        <w:ind w:left="720" w:firstLine="0"/>
      </w:pPr>
    </w:p>
    <w:p w:rsidR="008265D9" w:rsidRDefault="00974ACE">
      <w:pPr>
        <w:pStyle w:val="Overskrift1"/>
        <w:spacing w:after="0"/>
        <w:ind w:left="-5"/>
      </w:pPr>
      <w:r>
        <w:t>3</w:t>
      </w:r>
      <w:r>
        <w:rPr>
          <w:rFonts w:ascii="Arial" w:eastAsia="Arial" w:hAnsi="Arial" w:cs="Arial"/>
        </w:rPr>
        <w:t xml:space="preserve"> </w:t>
      </w:r>
      <w:r>
        <w:t xml:space="preserve">Samferdsleanlegg og teknisk infrastruktur </w:t>
      </w:r>
    </w:p>
    <w:p w:rsidR="008265D9" w:rsidRDefault="00974ACE">
      <w:pPr>
        <w:spacing w:line="259" w:lineRule="auto"/>
        <w:ind w:left="0" w:firstLine="0"/>
      </w:pPr>
      <w:r>
        <w:t xml:space="preserve"> </w:t>
      </w:r>
    </w:p>
    <w:p w:rsidR="00D34EFF" w:rsidRDefault="00974ACE">
      <w:pPr>
        <w:ind w:left="-5"/>
      </w:pPr>
      <w:r w:rsidRPr="00D34EFF">
        <w:rPr>
          <w:strike/>
          <w:color w:val="FF0000"/>
        </w:rPr>
        <w:t>Statens vegvesen</w:t>
      </w:r>
      <w:r w:rsidRPr="00D34EFF">
        <w:rPr>
          <w:color w:val="FF0000"/>
        </w:rPr>
        <w:t xml:space="preserve"> </w:t>
      </w:r>
      <w:r w:rsidR="00D34EFF">
        <w:rPr>
          <w:color w:val="2E74B5" w:themeColor="accent1" w:themeShade="BF"/>
        </w:rPr>
        <w:t xml:space="preserve">Innlandet fylkeskommune </w:t>
      </w:r>
      <w:r>
        <w:t xml:space="preserve">skal ha tilsendt tekniske byggeteikningar til godkjenning før tiltak </w:t>
      </w:r>
      <w:r w:rsidRPr="00E4506B">
        <w:rPr>
          <w:color w:val="auto"/>
        </w:rPr>
        <w:t xml:space="preserve">som kjem i berøring med fv. 51 kan byggast. </w:t>
      </w:r>
      <w:r w:rsidRPr="009706E1">
        <w:rPr>
          <w:strike/>
          <w:color w:val="FF0000"/>
        </w:rPr>
        <w:t>Det gjeld utforming av kryss mot fv51, avkøyringar frå V1 til T1 og F1, avkøyringar frå V2</w:t>
      </w:r>
      <w:r w:rsidR="004E2A7E" w:rsidRPr="009706E1">
        <w:rPr>
          <w:strike/>
          <w:color w:val="FF0000"/>
        </w:rPr>
        <w:t xml:space="preserve"> til </w:t>
      </w:r>
      <w:r w:rsidRPr="009706E1">
        <w:rPr>
          <w:strike/>
          <w:color w:val="FF0000"/>
        </w:rPr>
        <w:t>T2</w:t>
      </w:r>
      <w:r w:rsidR="004E2A7E" w:rsidRPr="009706E1">
        <w:rPr>
          <w:strike/>
          <w:color w:val="FF0000"/>
        </w:rPr>
        <w:t xml:space="preserve"> og F1</w:t>
      </w:r>
      <w:r w:rsidRPr="009706E1">
        <w:rPr>
          <w:strike/>
          <w:color w:val="FF0000"/>
        </w:rPr>
        <w:t>, ny gangveg</w:t>
      </w:r>
      <w:r w:rsidRPr="009706E1">
        <w:rPr>
          <w:color w:val="FF0000"/>
        </w:rPr>
        <w:t xml:space="preserve"> </w:t>
      </w:r>
    </w:p>
    <w:p w:rsidR="00D34EFF" w:rsidRDefault="00D34EFF">
      <w:pPr>
        <w:ind w:left="-5"/>
      </w:pPr>
    </w:p>
    <w:p w:rsidR="008265D9" w:rsidRPr="009706E1" w:rsidRDefault="00974ACE" w:rsidP="00D34EFF">
      <w:pPr>
        <w:ind w:left="-5"/>
        <w:rPr>
          <w:strike/>
          <w:color w:val="FF0000"/>
        </w:rPr>
      </w:pPr>
      <w:r w:rsidRPr="009706E1">
        <w:rPr>
          <w:strike/>
          <w:color w:val="FF0000"/>
        </w:rPr>
        <w:t>G1 med fotgjenge</w:t>
      </w:r>
      <w:r w:rsidR="00E4506B" w:rsidRPr="009706E1">
        <w:rPr>
          <w:strike/>
          <w:color w:val="FF0000"/>
        </w:rPr>
        <w:t xml:space="preserve">rovergang og </w:t>
      </w:r>
      <w:r w:rsidR="00CD7046" w:rsidRPr="009706E1">
        <w:rPr>
          <w:strike/>
          <w:color w:val="FF0000"/>
        </w:rPr>
        <w:t xml:space="preserve">ny </w:t>
      </w:r>
      <w:r w:rsidR="00E4506B" w:rsidRPr="009706E1">
        <w:rPr>
          <w:strike/>
          <w:color w:val="FF0000"/>
        </w:rPr>
        <w:t>busshaldeplass</w:t>
      </w:r>
      <w:r w:rsidR="00CD7046" w:rsidRPr="009706E1">
        <w:rPr>
          <w:strike/>
          <w:color w:val="FF0000"/>
        </w:rPr>
        <w:t>.</w:t>
      </w:r>
      <w:r w:rsidR="00A92920" w:rsidRPr="009706E1">
        <w:rPr>
          <w:strike/>
          <w:color w:val="FF0000"/>
        </w:rPr>
        <w:t xml:space="preserve"> </w:t>
      </w:r>
    </w:p>
    <w:p w:rsidR="008265D9" w:rsidRDefault="00974ACE">
      <w:pPr>
        <w:spacing w:after="265" w:line="259" w:lineRule="auto"/>
        <w:ind w:left="0" w:firstLine="0"/>
      </w:pPr>
      <w:r>
        <w:t xml:space="preserve"> </w:t>
      </w:r>
    </w:p>
    <w:p w:rsidR="008265D9" w:rsidRPr="00833F98" w:rsidRDefault="00974ACE">
      <w:pPr>
        <w:pStyle w:val="Overskrift2"/>
        <w:tabs>
          <w:tab w:val="center" w:pos="2120"/>
        </w:tabs>
        <w:ind w:left="-15" w:firstLine="0"/>
        <w:rPr>
          <w:i w:val="0"/>
          <w:color w:val="FF0000"/>
        </w:rPr>
      </w:pPr>
      <w:r>
        <w:t>3.1</w:t>
      </w:r>
      <w:r>
        <w:rPr>
          <w:rFonts w:ascii="Arial" w:eastAsia="Arial" w:hAnsi="Arial" w:cs="Arial"/>
        </w:rPr>
        <w:t xml:space="preserve"> </w:t>
      </w:r>
      <w:r>
        <w:rPr>
          <w:rFonts w:ascii="Arial" w:eastAsia="Arial" w:hAnsi="Arial" w:cs="Arial"/>
        </w:rPr>
        <w:tab/>
      </w:r>
      <w:r w:rsidR="007D7A87">
        <w:t>Køyreveg (Fv51, V2, V3 og V4</w:t>
      </w:r>
      <w:r>
        <w:t xml:space="preserve">) </w:t>
      </w:r>
    </w:p>
    <w:p w:rsidR="008265D9" w:rsidRDefault="00974ACE">
      <w:pPr>
        <w:spacing w:after="65"/>
        <w:ind w:left="-5"/>
      </w:pPr>
      <w:r>
        <w:t xml:space="preserve">Vegane skal ha stigningstilhøve og breidder som sikrar god trafikkflyt i området.  </w:t>
      </w:r>
    </w:p>
    <w:p w:rsidR="008265D9" w:rsidRPr="00A92920" w:rsidRDefault="00974ACE">
      <w:pPr>
        <w:numPr>
          <w:ilvl w:val="0"/>
          <w:numId w:val="5"/>
        </w:numPr>
        <w:ind w:right="90" w:hanging="360"/>
      </w:pPr>
      <w:r w:rsidRPr="00A92920">
        <w:rPr>
          <w:color w:val="auto"/>
        </w:rPr>
        <w:t xml:space="preserve">V1 skal </w:t>
      </w:r>
      <w:r w:rsidR="00C17B16">
        <w:rPr>
          <w:color w:val="auto"/>
        </w:rPr>
        <w:t xml:space="preserve">i samsvar med gjeldande plan og vere minimum </w:t>
      </w:r>
      <w:r w:rsidRPr="00A92920">
        <w:rPr>
          <w:color w:val="auto"/>
        </w:rPr>
        <w:t xml:space="preserve">dimensjonert for vogntog med køyremåte </w:t>
      </w:r>
      <w:r w:rsidR="002B1E83">
        <w:rPr>
          <w:color w:val="auto"/>
        </w:rPr>
        <w:t>B.</w:t>
      </w:r>
      <w:r w:rsidRPr="00A92920">
        <w:t xml:space="preserve"> </w:t>
      </w:r>
    </w:p>
    <w:p w:rsidR="008265D9" w:rsidRPr="000F3324" w:rsidRDefault="00974ACE" w:rsidP="000F3324">
      <w:pPr>
        <w:numPr>
          <w:ilvl w:val="0"/>
          <w:numId w:val="5"/>
        </w:numPr>
        <w:spacing w:after="77" w:line="239" w:lineRule="auto"/>
        <w:ind w:right="90" w:hanging="360"/>
        <w:rPr>
          <w:strike/>
          <w:color w:val="FF0000"/>
        </w:rPr>
      </w:pPr>
      <w:r w:rsidRPr="008F4214">
        <w:rPr>
          <w:strike/>
          <w:color w:val="FF0000"/>
        </w:rPr>
        <w:t>V2</w:t>
      </w:r>
      <w:r w:rsidR="008F4214" w:rsidRPr="008F4214">
        <w:rPr>
          <w:color w:val="FF0000"/>
        </w:rPr>
        <w:t xml:space="preserve"> </w:t>
      </w:r>
      <w:r w:rsidR="008F4214">
        <w:rPr>
          <w:color w:val="2F5496" w:themeColor="accent5" w:themeShade="BF"/>
        </w:rPr>
        <w:t xml:space="preserve">V4 </w:t>
      </w:r>
      <w:r>
        <w:t xml:space="preserve">skal minimum vere dimensjonert for </w:t>
      </w:r>
      <w:r w:rsidR="009706E1" w:rsidRPr="002B1E83">
        <w:t>utrykkingskøyretøy</w:t>
      </w:r>
      <w:r w:rsidR="00A92920" w:rsidRPr="002B1E83">
        <w:t xml:space="preserve"> og andre større køyretøy som traktor</w:t>
      </w:r>
      <w:r w:rsidRPr="002B1E83">
        <w:t xml:space="preserve"> med køyremåte B. </w:t>
      </w:r>
      <w:r w:rsidRPr="000F3324">
        <w:rPr>
          <w:strike/>
          <w:color w:val="FF0000"/>
        </w:rPr>
        <w:t>V2 skal ikkje vere brattare enn 1:9 på rette strekk utan avkøyring, 1:12 ved avkøyringspunkt og 1:16 i kurver med mindre sving</w:t>
      </w:r>
      <w:r w:rsidR="00B82564" w:rsidRPr="000F3324">
        <w:rPr>
          <w:strike/>
          <w:color w:val="FF0000"/>
        </w:rPr>
        <w:t xml:space="preserve">radius på senterlina enn 15 m. </w:t>
      </w:r>
      <w:r w:rsidR="000F3324" w:rsidRPr="000F3324">
        <w:rPr>
          <w:strike/>
          <w:color w:val="FF0000"/>
        </w:rPr>
        <w:t>V2 går frå nedsiden til T1 og munner ut i T2 og har avkøyring frå T2 via V3. V2 har snuhammer i sør og nord. V2 skal vera tilkomstveg til eigedomar 27/15 og 27/5 og kan brukast av gåande som tilkomst til turvegen.</w:t>
      </w:r>
    </w:p>
    <w:p w:rsidR="008265D9" w:rsidRPr="000F3324" w:rsidRDefault="00974ACE">
      <w:pPr>
        <w:numPr>
          <w:ilvl w:val="0"/>
          <w:numId w:val="5"/>
        </w:numPr>
        <w:spacing w:line="259" w:lineRule="auto"/>
        <w:ind w:right="90" w:hanging="360"/>
        <w:rPr>
          <w:strike/>
          <w:color w:val="FF0000"/>
        </w:rPr>
      </w:pPr>
      <w:r w:rsidRPr="000F3324">
        <w:rPr>
          <w:strike/>
          <w:color w:val="FF0000"/>
        </w:rPr>
        <w:t>V3 er eventuell tilkomst til eit plan 2 i eit eventuelt parkeringshus nordvest på T1</w:t>
      </w:r>
      <w:r w:rsidR="00A92920" w:rsidRPr="000F3324">
        <w:rPr>
          <w:strike/>
          <w:color w:val="FF0000"/>
        </w:rPr>
        <w:t>, T2, og eigedomane  27/15 og 27/5. V3 er også tilkomst for varelevering til</w:t>
      </w:r>
      <w:r w:rsidR="0061370F" w:rsidRPr="000F3324">
        <w:rPr>
          <w:strike/>
          <w:color w:val="FF0000"/>
        </w:rPr>
        <w:t xml:space="preserve"> F1. Utkøyring frå varelevering skal skje via V1 over torg og parkering P.</w:t>
      </w:r>
      <w:r w:rsidRPr="000F3324">
        <w:rPr>
          <w:strike/>
          <w:color w:val="FF0000"/>
        </w:rPr>
        <w:t xml:space="preserve"> </w:t>
      </w:r>
    </w:p>
    <w:p w:rsidR="000F35FE" w:rsidRPr="000F35FE" w:rsidRDefault="000F35FE">
      <w:pPr>
        <w:numPr>
          <w:ilvl w:val="0"/>
          <w:numId w:val="5"/>
        </w:numPr>
        <w:spacing w:line="259" w:lineRule="auto"/>
        <w:ind w:right="90" w:hanging="360"/>
        <w:rPr>
          <w:color w:val="2E74B5" w:themeColor="accent1" w:themeShade="BF"/>
        </w:rPr>
      </w:pPr>
      <w:r w:rsidRPr="000F35FE">
        <w:rPr>
          <w:color w:val="auto"/>
        </w:rPr>
        <w:t xml:space="preserve">V4 er tilkomst til T1, T2, varelevering </w:t>
      </w:r>
      <w:r w:rsidR="000C0C78">
        <w:rPr>
          <w:color w:val="auto"/>
        </w:rPr>
        <w:t>til F1, eigedomane 27/15 og 27/</w:t>
      </w:r>
      <w:r w:rsidRPr="000F35FE">
        <w:rPr>
          <w:color w:val="auto"/>
        </w:rPr>
        <w:t>5</w:t>
      </w:r>
      <w:r w:rsidR="008F4214">
        <w:rPr>
          <w:color w:val="auto"/>
        </w:rPr>
        <w:t>, herunder frådelte teigar</w:t>
      </w:r>
      <w:r w:rsidRPr="000F35FE">
        <w:rPr>
          <w:color w:val="auto"/>
        </w:rPr>
        <w:t xml:space="preserve"> til 27/5 </w:t>
      </w:r>
      <w:r w:rsidR="008F4214">
        <w:rPr>
          <w:color w:val="auto"/>
        </w:rPr>
        <w:t xml:space="preserve">med plassering </w:t>
      </w:r>
      <w:r w:rsidRPr="000F35FE">
        <w:rPr>
          <w:color w:val="auto"/>
        </w:rPr>
        <w:t xml:space="preserve">nedanfor fv 51. Utkøyring frå varelevering skal skje via </w:t>
      </w:r>
      <w:r w:rsidR="008F4214">
        <w:rPr>
          <w:color w:val="auto"/>
        </w:rPr>
        <w:t>V1 over torg og</w:t>
      </w:r>
      <w:r>
        <w:rPr>
          <w:color w:val="auto"/>
        </w:rPr>
        <w:t xml:space="preserve"> parkering</w:t>
      </w:r>
      <w:r w:rsidR="008F4214">
        <w:rPr>
          <w:color w:val="auto"/>
        </w:rPr>
        <w:t>.</w:t>
      </w:r>
    </w:p>
    <w:p w:rsidR="008265D9" w:rsidRDefault="008265D9">
      <w:pPr>
        <w:spacing w:after="264" w:line="259" w:lineRule="auto"/>
        <w:ind w:left="0" w:firstLine="0"/>
      </w:pPr>
    </w:p>
    <w:p w:rsidR="001363B9" w:rsidRDefault="00974ACE" w:rsidP="001363B9">
      <w:pPr>
        <w:tabs>
          <w:tab w:val="center" w:pos="1180"/>
        </w:tabs>
        <w:spacing w:after="51" w:line="259" w:lineRule="auto"/>
        <w:ind w:left="-15" w:firstLine="0"/>
      </w:pPr>
      <w:r>
        <w:rPr>
          <w:b/>
          <w:i/>
        </w:rPr>
        <w:t>3.2</w:t>
      </w:r>
      <w:r>
        <w:rPr>
          <w:rFonts w:ascii="Arial" w:eastAsia="Arial" w:hAnsi="Arial" w:cs="Arial"/>
          <w:b/>
          <w:i/>
        </w:rPr>
        <w:t xml:space="preserve"> </w:t>
      </w:r>
      <w:r>
        <w:rPr>
          <w:rFonts w:ascii="Arial" w:eastAsia="Arial" w:hAnsi="Arial" w:cs="Arial"/>
          <w:b/>
          <w:i/>
        </w:rPr>
        <w:tab/>
      </w:r>
      <w:r>
        <w:rPr>
          <w:b/>
          <w:i/>
        </w:rPr>
        <w:t xml:space="preserve">Fortau (G1) </w:t>
      </w:r>
    </w:p>
    <w:p w:rsidR="008265D9" w:rsidRDefault="00974ACE" w:rsidP="001363B9">
      <w:pPr>
        <w:tabs>
          <w:tab w:val="center" w:pos="1180"/>
        </w:tabs>
        <w:spacing w:after="51" w:line="259" w:lineRule="auto"/>
        <w:ind w:left="-15" w:firstLine="0"/>
      </w:pPr>
      <w:r>
        <w:t xml:space="preserve">G1 er gangveg/fortau, men kan nyttast for varelevering til 2. etasje i F1. </w:t>
      </w:r>
    </w:p>
    <w:p w:rsidR="007D7A87" w:rsidRDefault="007D7A87">
      <w:pPr>
        <w:spacing w:after="275" w:line="259" w:lineRule="auto"/>
        <w:ind w:left="0" w:firstLine="0"/>
        <w:rPr>
          <w:b/>
          <w:i/>
          <w:highlight w:val="yellow"/>
        </w:rPr>
      </w:pPr>
    </w:p>
    <w:p w:rsidR="008265D9" w:rsidRPr="00194E5D" w:rsidRDefault="00F16DBC">
      <w:pPr>
        <w:spacing w:after="275" w:line="259" w:lineRule="auto"/>
        <w:ind w:left="0" w:firstLine="0"/>
        <w:rPr>
          <w:b/>
        </w:rPr>
      </w:pPr>
      <w:r w:rsidRPr="002B1E83">
        <w:rPr>
          <w:b/>
          <w:i/>
        </w:rPr>
        <w:t>3.3</w:t>
      </w:r>
      <w:r w:rsidRPr="002B1E83">
        <w:rPr>
          <w:b/>
          <w:i/>
        </w:rPr>
        <w:tab/>
        <w:t>Parkering</w:t>
      </w:r>
      <w:r w:rsidR="00173520" w:rsidRPr="002B1E83">
        <w:rPr>
          <w:b/>
          <w:i/>
        </w:rPr>
        <w:t>splass</w:t>
      </w:r>
      <w:r w:rsidR="00173520">
        <w:rPr>
          <w:b/>
          <w:i/>
        </w:rPr>
        <w:br/>
      </w:r>
      <w:r w:rsidR="00173520" w:rsidRPr="00194E5D">
        <w:rPr>
          <w:color w:val="2E74B5" w:themeColor="accent1" w:themeShade="BF"/>
        </w:rPr>
        <w:t xml:space="preserve">Parkeringsplass skal </w:t>
      </w:r>
      <w:r w:rsidR="00FA5768" w:rsidRPr="00194E5D">
        <w:rPr>
          <w:color w:val="2E74B5" w:themeColor="accent1" w:themeShade="BF"/>
        </w:rPr>
        <w:t>etablerast for</w:t>
      </w:r>
      <w:r w:rsidR="00173520" w:rsidRPr="00194E5D">
        <w:rPr>
          <w:color w:val="2E74B5" w:themeColor="accent1" w:themeShade="BF"/>
        </w:rPr>
        <w:t xml:space="preserve"> besøkjande til h</w:t>
      </w:r>
      <w:r w:rsidR="00194E5D" w:rsidRPr="00194E5D">
        <w:rPr>
          <w:color w:val="2E74B5" w:themeColor="accent1" w:themeShade="BF"/>
        </w:rPr>
        <w:t xml:space="preserve">elsetunet og </w:t>
      </w:r>
      <w:r w:rsidR="00F753A3" w:rsidRPr="00194E5D">
        <w:rPr>
          <w:color w:val="2E74B5" w:themeColor="accent1" w:themeShade="BF"/>
        </w:rPr>
        <w:t>kundar</w:t>
      </w:r>
      <w:r w:rsidR="00194E5D" w:rsidRPr="00194E5D">
        <w:rPr>
          <w:color w:val="2E74B5" w:themeColor="accent1" w:themeShade="BF"/>
        </w:rPr>
        <w:t xml:space="preserve"> til butikken.</w:t>
      </w:r>
    </w:p>
    <w:p w:rsidR="008265D9" w:rsidRDefault="00974ACE">
      <w:pPr>
        <w:pStyle w:val="Overskrift2"/>
        <w:tabs>
          <w:tab w:val="center" w:pos="2038"/>
        </w:tabs>
        <w:ind w:left="-15" w:firstLine="0"/>
      </w:pPr>
      <w:r>
        <w:t>3.</w:t>
      </w:r>
      <w:r w:rsidR="00F16DBC">
        <w:t>4</w:t>
      </w:r>
      <w:r>
        <w:rPr>
          <w:rFonts w:ascii="Arial" w:eastAsia="Arial" w:hAnsi="Arial" w:cs="Arial"/>
        </w:rPr>
        <w:t xml:space="preserve"> </w:t>
      </w:r>
      <w:r>
        <w:rPr>
          <w:rFonts w:ascii="Arial" w:eastAsia="Arial" w:hAnsi="Arial" w:cs="Arial"/>
        </w:rPr>
        <w:tab/>
      </w:r>
      <w:r>
        <w:t xml:space="preserve">Annan veggrunn - grøntareal </w:t>
      </w:r>
    </w:p>
    <w:p w:rsidR="008265D9" w:rsidRDefault="00974ACE">
      <w:pPr>
        <w:ind w:left="-5"/>
      </w:pPr>
      <w:r w:rsidRPr="00173520">
        <w:t>Områda omfattar rabattar og sideareal til vegar og skal primært nyttast til drift og vedlikehald av veganlegg.</w:t>
      </w:r>
      <w:r>
        <w:t xml:space="preserve"> </w:t>
      </w:r>
    </w:p>
    <w:p w:rsidR="008265D9" w:rsidRDefault="00974ACE" w:rsidP="007D7A87">
      <w:pPr>
        <w:spacing w:line="259" w:lineRule="auto"/>
        <w:ind w:left="0" w:firstLine="0"/>
      </w:pPr>
      <w:r>
        <w:t xml:space="preserve">  </w:t>
      </w:r>
    </w:p>
    <w:p w:rsidR="008F4214" w:rsidRDefault="008F4214" w:rsidP="007D7A87">
      <w:pPr>
        <w:spacing w:line="259" w:lineRule="auto"/>
        <w:ind w:left="0" w:firstLine="0"/>
      </w:pPr>
    </w:p>
    <w:p w:rsidR="00BF6DC8" w:rsidRPr="00840D5A" w:rsidRDefault="00F753A3">
      <w:pPr>
        <w:pStyle w:val="Overskrift1"/>
        <w:ind w:left="-5"/>
        <w:rPr>
          <w:color w:val="2F5496" w:themeColor="accent5" w:themeShade="BF"/>
          <w:lang w:val="nb-NO"/>
        </w:rPr>
      </w:pPr>
      <w:r w:rsidRPr="00840D5A">
        <w:rPr>
          <w:color w:val="2F5496" w:themeColor="accent5" w:themeShade="BF"/>
          <w:lang w:val="nb-NO"/>
        </w:rPr>
        <w:t xml:space="preserve">4 </w:t>
      </w:r>
      <w:r w:rsidR="00BF6DC8" w:rsidRPr="00840D5A">
        <w:rPr>
          <w:color w:val="2F5496" w:themeColor="accent5" w:themeShade="BF"/>
          <w:lang w:val="nb-NO"/>
        </w:rPr>
        <w:t>Grønnstruktur</w:t>
      </w:r>
    </w:p>
    <w:p w:rsidR="00DF3C8F" w:rsidRPr="00CE1C46" w:rsidRDefault="00DF3C8F" w:rsidP="00DF3C8F">
      <w:pPr>
        <w:pStyle w:val="Overskrift2"/>
        <w:rPr>
          <w:color w:val="2F5496" w:themeColor="accent5" w:themeShade="BF"/>
          <w:lang w:val="nb-NO"/>
        </w:rPr>
      </w:pPr>
      <w:r w:rsidRPr="00CE1C46">
        <w:rPr>
          <w:color w:val="2F5496" w:themeColor="accent5" w:themeShade="BF"/>
          <w:lang w:val="nb-NO"/>
        </w:rPr>
        <w:t xml:space="preserve">Generelt </w:t>
      </w:r>
    </w:p>
    <w:p w:rsidR="00DF3C8F" w:rsidRPr="00CE1C46" w:rsidRDefault="00DF3C8F" w:rsidP="00DF3C8F">
      <w:pPr>
        <w:rPr>
          <w:color w:val="2F5496" w:themeColor="accent5" w:themeShade="BF"/>
          <w:sz w:val="16"/>
          <w:szCs w:val="16"/>
          <w:lang w:val="nb-NO"/>
        </w:rPr>
      </w:pPr>
      <w:r w:rsidRPr="00CE1C46">
        <w:rPr>
          <w:color w:val="2F5496" w:themeColor="accent5" w:themeShade="BF"/>
          <w:sz w:val="16"/>
          <w:szCs w:val="16"/>
          <w:lang w:val="nb-NO"/>
        </w:rPr>
        <w:t>(heimel i pbl § 12-7, 2. ledd)</w:t>
      </w:r>
    </w:p>
    <w:p w:rsidR="00DF3C8F" w:rsidRPr="00CE1C46" w:rsidRDefault="00DF3C8F" w:rsidP="00DF3C8F">
      <w:pPr>
        <w:pStyle w:val="Overskrift2"/>
        <w:rPr>
          <w:b w:val="0"/>
          <w:i w:val="0"/>
          <w:color w:val="2F5496" w:themeColor="accent5" w:themeShade="BF"/>
          <w:lang w:val="nb-NO"/>
        </w:rPr>
      </w:pPr>
      <w:r w:rsidRPr="00CE1C46">
        <w:rPr>
          <w:b w:val="0"/>
          <w:i w:val="0"/>
          <w:color w:val="2F5496" w:themeColor="accent5" w:themeShade="BF"/>
          <w:lang w:val="nb-NO"/>
        </w:rPr>
        <w:t xml:space="preserve">Det er forbod med alle former for tiltak som strid mot formål i planen og bevaring av naturmiljø i område. </w:t>
      </w:r>
    </w:p>
    <w:p w:rsidR="00DF3C8F" w:rsidRPr="00CE1C46" w:rsidRDefault="00DF3C8F" w:rsidP="00DF3C8F">
      <w:pPr>
        <w:rPr>
          <w:lang w:val="nb-NO"/>
        </w:rPr>
      </w:pPr>
    </w:p>
    <w:p w:rsidR="00DF3C8F" w:rsidRPr="00CE1C46" w:rsidRDefault="00DF3C8F" w:rsidP="00DF3C8F">
      <w:pPr>
        <w:rPr>
          <w:lang w:val="nb-NO"/>
        </w:rPr>
      </w:pPr>
    </w:p>
    <w:p w:rsidR="001363B9" w:rsidRPr="00840D5A" w:rsidRDefault="009E340D" w:rsidP="001363B9">
      <w:pPr>
        <w:spacing w:line="276" w:lineRule="auto"/>
        <w:rPr>
          <w:b/>
          <w:i/>
          <w:color w:val="2F5496" w:themeColor="accent5" w:themeShade="BF"/>
        </w:rPr>
      </w:pPr>
      <w:r w:rsidRPr="00840D5A">
        <w:rPr>
          <w:b/>
          <w:i/>
          <w:color w:val="2F5496" w:themeColor="accent5" w:themeShade="BF"/>
        </w:rPr>
        <w:t xml:space="preserve">4.1 </w:t>
      </w:r>
      <w:r w:rsidRPr="00840D5A">
        <w:rPr>
          <w:b/>
          <w:i/>
          <w:color w:val="2F5496" w:themeColor="accent5" w:themeShade="BF"/>
        </w:rPr>
        <w:tab/>
        <w:t>Turveg</w:t>
      </w:r>
    </w:p>
    <w:p w:rsidR="00933103" w:rsidRPr="00F753A3" w:rsidRDefault="001363B9" w:rsidP="00F753A3">
      <w:pPr>
        <w:pStyle w:val="Listeavsnitt"/>
        <w:numPr>
          <w:ilvl w:val="0"/>
          <w:numId w:val="8"/>
        </w:numPr>
        <w:spacing w:line="276" w:lineRule="auto"/>
        <w:rPr>
          <w:color w:val="2F5496" w:themeColor="accent5" w:themeShade="BF"/>
        </w:rPr>
      </w:pPr>
      <w:r w:rsidRPr="00840D5A">
        <w:rPr>
          <w:color w:val="2F5496" w:themeColor="accent5" w:themeShade="BF"/>
        </w:rPr>
        <w:t>Turvegen skal</w:t>
      </w:r>
      <w:r w:rsidR="00F753A3" w:rsidRPr="00840D5A">
        <w:rPr>
          <w:color w:val="2F5496" w:themeColor="accent5" w:themeShade="BF"/>
        </w:rPr>
        <w:t xml:space="preserve"> </w:t>
      </w:r>
      <w:r w:rsidRPr="00840D5A">
        <w:rPr>
          <w:color w:val="2F5496" w:themeColor="accent5" w:themeShade="BF"/>
        </w:rPr>
        <w:t>ha universell utfor</w:t>
      </w:r>
      <w:r w:rsidR="00933103" w:rsidRPr="00840D5A">
        <w:rPr>
          <w:color w:val="2F5496" w:themeColor="accent5" w:themeShade="BF"/>
        </w:rPr>
        <w:t>ming og</w:t>
      </w:r>
      <w:r w:rsidR="00BF2B33" w:rsidRPr="00840D5A">
        <w:rPr>
          <w:color w:val="2F5496" w:themeColor="accent5" w:themeShade="BF"/>
        </w:rPr>
        <w:t xml:space="preserve"> </w:t>
      </w:r>
      <w:r w:rsidR="00933103" w:rsidRPr="00A53748">
        <w:rPr>
          <w:strike/>
          <w:color w:val="FF0000"/>
        </w:rPr>
        <w:t>vera brei nok at den kan brøytast med traktor og den skal vera tilkomstveg for eigedom 27/15</w:t>
      </w:r>
      <w:r w:rsidR="00FF6269" w:rsidRPr="00FF6269">
        <w:rPr>
          <w:strike/>
          <w:color w:val="FF0000"/>
        </w:rPr>
        <w:t>.</w:t>
      </w:r>
      <w:r w:rsidR="00D7045F">
        <w:rPr>
          <w:color w:val="2F5496" w:themeColor="accent5" w:themeShade="BF"/>
        </w:rPr>
        <w:t xml:space="preserve"> </w:t>
      </w:r>
      <w:r w:rsidR="00933103" w:rsidRPr="00F753A3">
        <w:rPr>
          <w:color w:val="2F5496" w:themeColor="accent5" w:themeShade="BF"/>
        </w:rPr>
        <w:t xml:space="preserve">vera </w:t>
      </w:r>
      <w:r w:rsidR="00E03F12">
        <w:rPr>
          <w:color w:val="2F5496" w:themeColor="accent5" w:themeShade="BF"/>
        </w:rPr>
        <w:t>3</w:t>
      </w:r>
      <w:r w:rsidR="00933103" w:rsidRPr="00F753A3">
        <w:rPr>
          <w:color w:val="2F5496" w:themeColor="accent5" w:themeShade="BF"/>
        </w:rPr>
        <w:t xml:space="preserve"> m </w:t>
      </w:r>
      <w:r w:rsidR="00E03F12">
        <w:rPr>
          <w:color w:val="2F5496" w:themeColor="accent5" w:themeShade="BF"/>
        </w:rPr>
        <w:t>med tillegg av nødvendig sideareal</w:t>
      </w:r>
      <w:r w:rsidR="00933103" w:rsidRPr="00F753A3">
        <w:rPr>
          <w:color w:val="2F5496" w:themeColor="accent5" w:themeShade="BF"/>
        </w:rPr>
        <w:t xml:space="preserve"> slik at den </w:t>
      </w:r>
      <w:r w:rsidR="00FF6269" w:rsidRPr="00F753A3">
        <w:rPr>
          <w:color w:val="2F5496" w:themeColor="accent5" w:themeShade="BF"/>
        </w:rPr>
        <w:t xml:space="preserve">kan </w:t>
      </w:r>
      <w:r w:rsidR="00933103" w:rsidRPr="00F753A3">
        <w:rPr>
          <w:color w:val="2F5496" w:themeColor="accent5" w:themeShade="BF"/>
        </w:rPr>
        <w:t>bli brøyt med traktor om vinter</w:t>
      </w:r>
      <w:r w:rsidR="00BF2B33" w:rsidRPr="00F753A3">
        <w:rPr>
          <w:color w:val="2F5496" w:themeColor="accent5" w:themeShade="BF"/>
        </w:rPr>
        <w:t>en</w:t>
      </w:r>
      <w:r w:rsidR="00933103" w:rsidRPr="00F753A3">
        <w:rPr>
          <w:color w:val="2F5496" w:themeColor="accent5" w:themeShade="BF"/>
        </w:rPr>
        <w:t xml:space="preserve">. </w:t>
      </w:r>
    </w:p>
    <w:p w:rsidR="00933103" w:rsidRPr="00C70D61" w:rsidRDefault="00D7045F" w:rsidP="00BF2B33">
      <w:pPr>
        <w:pStyle w:val="Listeavsnitt"/>
        <w:numPr>
          <w:ilvl w:val="0"/>
          <w:numId w:val="8"/>
        </w:numPr>
        <w:spacing w:line="276" w:lineRule="auto"/>
        <w:rPr>
          <w:color w:val="2F5496" w:themeColor="accent5" w:themeShade="BF"/>
        </w:rPr>
      </w:pPr>
      <w:r w:rsidRPr="00840D5A">
        <w:rPr>
          <w:color w:val="2F5496" w:themeColor="accent5" w:themeShade="BF"/>
        </w:rPr>
        <w:t xml:space="preserve">Turvegen kan </w:t>
      </w:r>
      <w:r w:rsidR="00933103" w:rsidRPr="00840D5A">
        <w:rPr>
          <w:color w:val="2F5496" w:themeColor="accent5" w:themeShade="BF"/>
        </w:rPr>
        <w:t>nytta</w:t>
      </w:r>
      <w:r w:rsidR="00DF3C8F" w:rsidRPr="00840D5A">
        <w:rPr>
          <w:color w:val="2F5496" w:themeColor="accent5" w:themeShade="BF"/>
        </w:rPr>
        <w:t>st som tilkomstveg til eigedom</w:t>
      </w:r>
      <w:r w:rsidRPr="00840D5A">
        <w:rPr>
          <w:color w:val="2F5496" w:themeColor="accent5" w:themeShade="BF"/>
        </w:rPr>
        <w:t xml:space="preserve"> 27/15 </w:t>
      </w:r>
      <w:r w:rsidRPr="00D7045F">
        <w:rPr>
          <w:color w:val="2F5496" w:themeColor="accent5" w:themeShade="BF"/>
        </w:rPr>
        <w:t xml:space="preserve">og grunneigarar til gardstunet og jordet </w:t>
      </w:r>
      <w:r w:rsidRPr="00D7045F">
        <w:rPr>
          <w:color w:val="auto"/>
        </w:rPr>
        <w:t xml:space="preserve">27/5 </w:t>
      </w:r>
      <w:r w:rsidRPr="00D7045F">
        <w:rPr>
          <w:color w:val="2F5496" w:themeColor="accent5" w:themeShade="BF"/>
        </w:rPr>
        <w:t>med naust og båtfeste</w:t>
      </w:r>
      <w:r w:rsidR="00840D5A">
        <w:rPr>
          <w:color w:val="2F5496" w:themeColor="accent5" w:themeShade="BF"/>
        </w:rPr>
        <w:t>.</w:t>
      </w:r>
    </w:p>
    <w:p w:rsidR="00933103" w:rsidRPr="009E340D" w:rsidRDefault="00933103" w:rsidP="007D7A87">
      <w:pPr>
        <w:spacing w:line="480" w:lineRule="auto"/>
      </w:pPr>
    </w:p>
    <w:p w:rsidR="001363B9" w:rsidRPr="00840D5A" w:rsidRDefault="009E340D" w:rsidP="001363B9">
      <w:pPr>
        <w:spacing w:line="276" w:lineRule="auto"/>
        <w:rPr>
          <w:b/>
          <w:color w:val="2F5496" w:themeColor="accent5" w:themeShade="BF"/>
        </w:rPr>
      </w:pPr>
      <w:r w:rsidRPr="00840D5A">
        <w:rPr>
          <w:b/>
          <w:i/>
          <w:color w:val="2F5496" w:themeColor="accent5" w:themeShade="BF"/>
        </w:rPr>
        <w:t>4.2</w:t>
      </w:r>
      <w:r w:rsidRPr="00840D5A">
        <w:rPr>
          <w:b/>
          <w:color w:val="2F5496" w:themeColor="accent5" w:themeShade="BF"/>
        </w:rPr>
        <w:tab/>
      </w:r>
      <w:r w:rsidRPr="00840D5A">
        <w:rPr>
          <w:b/>
          <w:i/>
          <w:color w:val="2F5496" w:themeColor="accent5" w:themeShade="BF"/>
        </w:rPr>
        <w:t>Turdragsone</w:t>
      </w:r>
      <w:r w:rsidRPr="00840D5A">
        <w:rPr>
          <w:b/>
          <w:color w:val="2F5496" w:themeColor="accent5" w:themeShade="BF"/>
        </w:rPr>
        <w:tab/>
      </w:r>
    </w:p>
    <w:p w:rsidR="00F753A3" w:rsidRPr="00F753A3" w:rsidRDefault="00F753A3" w:rsidP="00A53748">
      <w:pPr>
        <w:pStyle w:val="Listeavsnitt"/>
        <w:numPr>
          <w:ilvl w:val="0"/>
          <w:numId w:val="7"/>
        </w:numPr>
        <w:spacing w:line="240" w:lineRule="auto"/>
        <w:rPr>
          <w:b/>
          <w:strike/>
          <w:color w:val="FF0000"/>
        </w:rPr>
      </w:pPr>
      <w:r w:rsidRPr="00F753A3">
        <w:rPr>
          <w:strike/>
          <w:color w:val="FF0000"/>
        </w:rPr>
        <w:t xml:space="preserve">Turdragsone 1 kan beplantast med naturleg vegetasjon. </w:t>
      </w:r>
    </w:p>
    <w:p w:rsidR="00F753A3" w:rsidRPr="00F753A3" w:rsidRDefault="00F753A3" w:rsidP="00F753A3">
      <w:pPr>
        <w:pStyle w:val="Listeavsnitt"/>
        <w:numPr>
          <w:ilvl w:val="0"/>
          <w:numId w:val="7"/>
        </w:numPr>
        <w:spacing w:line="240" w:lineRule="auto"/>
        <w:rPr>
          <w:b/>
          <w:strike/>
          <w:color w:val="FF0000"/>
        </w:rPr>
      </w:pPr>
      <w:r w:rsidRPr="00F753A3">
        <w:rPr>
          <w:strike/>
          <w:color w:val="FF0000"/>
        </w:rPr>
        <w:t>Turdragsone 2 skal kunne nyttast til forlenging av turvegen fram til Furustrand friområde. Langs turvegen skal det leggjast til rette for utsiktsplassar med benker ved eigan plasser og vegetasjonsbelte skal tynnast særleg ved slike utsiktplassar. Det skal også kunne leggjast til rette for belysning langs turvegtrasen.</w:t>
      </w:r>
    </w:p>
    <w:p w:rsidR="00BF6DC8" w:rsidRPr="00F753A3" w:rsidRDefault="009E340D" w:rsidP="00A53748">
      <w:pPr>
        <w:pStyle w:val="Listeavsnitt"/>
        <w:numPr>
          <w:ilvl w:val="0"/>
          <w:numId w:val="7"/>
        </w:numPr>
        <w:spacing w:line="240" w:lineRule="auto"/>
        <w:rPr>
          <w:b/>
          <w:color w:val="2F5496" w:themeColor="accent5" w:themeShade="BF"/>
        </w:rPr>
      </w:pPr>
      <w:r w:rsidRPr="00F753A3">
        <w:rPr>
          <w:color w:val="2F5496" w:themeColor="accent5" w:themeShade="BF"/>
        </w:rPr>
        <w:t>Turd</w:t>
      </w:r>
      <w:r w:rsidR="00E13E00" w:rsidRPr="00F753A3">
        <w:rPr>
          <w:color w:val="2F5496" w:themeColor="accent5" w:themeShade="BF"/>
        </w:rPr>
        <w:t>ra</w:t>
      </w:r>
      <w:r w:rsidR="00F753A3" w:rsidRPr="00F753A3">
        <w:rPr>
          <w:color w:val="2F5496" w:themeColor="accent5" w:themeShade="BF"/>
        </w:rPr>
        <w:t xml:space="preserve">gsone </w:t>
      </w:r>
      <w:r w:rsidR="00BF2B33" w:rsidRPr="00F753A3">
        <w:rPr>
          <w:color w:val="2F5496" w:themeColor="accent5" w:themeShade="BF"/>
        </w:rPr>
        <w:t>Tur</w:t>
      </w:r>
      <w:r w:rsidR="00F753A3" w:rsidRPr="00F753A3">
        <w:rPr>
          <w:color w:val="2F5496" w:themeColor="accent5" w:themeShade="BF"/>
        </w:rPr>
        <w:t>-</w:t>
      </w:r>
      <w:r w:rsidR="00BF2B33" w:rsidRPr="00F753A3">
        <w:rPr>
          <w:color w:val="2F5496" w:themeColor="accent5" w:themeShade="BF"/>
        </w:rPr>
        <w:t>2</w:t>
      </w:r>
      <w:r w:rsidR="002812B1" w:rsidRPr="00F753A3">
        <w:rPr>
          <w:color w:val="2F5496" w:themeColor="accent5" w:themeShade="BF"/>
        </w:rPr>
        <w:t xml:space="preserve"> skal fungere som ei naturlig skil</w:t>
      </w:r>
      <w:r w:rsidR="00D7045F" w:rsidRPr="00F753A3">
        <w:rPr>
          <w:color w:val="2F5496" w:themeColor="accent5" w:themeShade="BF"/>
        </w:rPr>
        <w:t>j</w:t>
      </w:r>
      <w:r w:rsidR="002812B1" w:rsidRPr="00F753A3">
        <w:rPr>
          <w:color w:val="2F5496" w:themeColor="accent5" w:themeShade="BF"/>
        </w:rPr>
        <w:t xml:space="preserve">e mellom turveg og dyrka </w:t>
      </w:r>
      <w:r w:rsidR="00DF3C8F" w:rsidRPr="00F753A3">
        <w:rPr>
          <w:color w:val="2F5496" w:themeColor="accent5" w:themeShade="BF"/>
        </w:rPr>
        <w:t>mark</w:t>
      </w:r>
      <w:r w:rsidRPr="00F753A3">
        <w:rPr>
          <w:color w:val="2F5496" w:themeColor="accent5" w:themeShade="BF"/>
        </w:rPr>
        <w:t xml:space="preserve"> </w:t>
      </w:r>
      <w:r w:rsidR="002812B1" w:rsidRPr="00F753A3">
        <w:rPr>
          <w:color w:val="2F5496" w:themeColor="accent5" w:themeShade="BF"/>
        </w:rPr>
        <w:t xml:space="preserve">og </w:t>
      </w:r>
      <w:r w:rsidRPr="00F753A3">
        <w:rPr>
          <w:color w:val="2F5496" w:themeColor="accent5" w:themeShade="BF"/>
        </w:rPr>
        <w:t xml:space="preserve">kan beplantast med </w:t>
      </w:r>
      <w:r w:rsidR="00335D0C" w:rsidRPr="00F753A3">
        <w:rPr>
          <w:color w:val="2F5496" w:themeColor="accent5" w:themeShade="BF"/>
        </w:rPr>
        <w:t xml:space="preserve">stedegen </w:t>
      </w:r>
      <w:r w:rsidRPr="00F753A3">
        <w:rPr>
          <w:color w:val="2F5496" w:themeColor="accent5" w:themeShade="BF"/>
        </w:rPr>
        <w:t>vegetasjon</w:t>
      </w:r>
      <w:r w:rsidR="001363B9" w:rsidRPr="00F753A3">
        <w:rPr>
          <w:color w:val="2F5496" w:themeColor="accent5" w:themeShade="BF"/>
        </w:rPr>
        <w:t>.</w:t>
      </w:r>
    </w:p>
    <w:p w:rsidR="00F36867" w:rsidRPr="00F753A3" w:rsidRDefault="00F753A3" w:rsidP="00F36867">
      <w:pPr>
        <w:pStyle w:val="Listeavsnitt"/>
        <w:numPr>
          <w:ilvl w:val="0"/>
          <w:numId w:val="7"/>
        </w:numPr>
        <w:rPr>
          <w:color w:val="2F5496" w:themeColor="accent5" w:themeShade="BF"/>
        </w:rPr>
      </w:pPr>
      <w:r>
        <w:rPr>
          <w:color w:val="2F5496" w:themeColor="accent5" w:themeShade="BF"/>
        </w:rPr>
        <w:t xml:space="preserve">Turdragsone </w:t>
      </w:r>
      <w:r w:rsidR="00BF2B33" w:rsidRPr="00F753A3">
        <w:rPr>
          <w:color w:val="2F5496" w:themeColor="accent5" w:themeShade="BF"/>
        </w:rPr>
        <w:t>Tur</w:t>
      </w:r>
      <w:r w:rsidRPr="00F753A3">
        <w:rPr>
          <w:color w:val="2F5496" w:themeColor="accent5" w:themeShade="BF"/>
        </w:rPr>
        <w:t>-</w:t>
      </w:r>
      <w:r w:rsidR="00BF2B33" w:rsidRPr="00F753A3">
        <w:rPr>
          <w:color w:val="2F5496" w:themeColor="accent5" w:themeShade="BF"/>
        </w:rPr>
        <w:t xml:space="preserve">1 </w:t>
      </w:r>
      <w:r w:rsidR="001363B9" w:rsidRPr="00F753A3">
        <w:rPr>
          <w:color w:val="2F5496" w:themeColor="accent5" w:themeShade="BF"/>
        </w:rPr>
        <w:t xml:space="preserve">skal </w:t>
      </w:r>
      <w:r w:rsidR="00E13E00" w:rsidRPr="00F753A3">
        <w:rPr>
          <w:color w:val="2F5496" w:themeColor="accent5" w:themeShade="BF"/>
        </w:rPr>
        <w:t xml:space="preserve">kunne nyttast til forlenging av </w:t>
      </w:r>
      <w:r w:rsidR="001363B9" w:rsidRPr="00F753A3">
        <w:rPr>
          <w:color w:val="2F5496" w:themeColor="accent5" w:themeShade="BF"/>
        </w:rPr>
        <w:t>turveg</w:t>
      </w:r>
      <w:r w:rsidR="00E13E00" w:rsidRPr="00F753A3">
        <w:rPr>
          <w:color w:val="2F5496" w:themeColor="accent5" w:themeShade="BF"/>
        </w:rPr>
        <w:t>en</w:t>
      </w:r>
      <w:r w:rsidR="001363B9" w:rsidRPr="00F753A3">
        <w:rPr>
          <w:color w:val="2F5496" w:themeColor="accent5" w:themeShade="BF"/>
        </w:rPr>
        <w:t xml:space="preserve"> fram til Furustrand friområde. </w:t>
      </w:r>
    </w:p>
    <w:p w:rsidR="00DF3C8F" w:rsidRPr="00F753A3" w:rsidRDefault="00D7045F" w:rsidP="00531856">
      <w:pPr>
        <w:pStyle w:val="Listeavsnitt"/>
        <w:numPr>
          <w:ilvl w:val="1"/>
          <w:numId w:val="11"/>
        </w:numPr>
        <w:rPr>
          <w:color w:val="2F5496" w:themeColor="accent5" w:themeShade="BF"/>
        </w:rPr>
      </w:pPr>
      <w:r w:rsidRPr="00F753A3">
        <w:rPr>
          <w:color w:val="2F5496" w:themeColor="accent5" w:themeShade="BF"/>
        </w:rPr>
        <w:t>Langs turveg</w:t>
      </w:r>
      <w:r w:rsidR="00F753A3">
        <w:rPr>
          <w:color w:val="2F5496" w:themeColor="accent5" w:themeShade="BF"/>
        </w:rPr>
        <w:t>traseen</w:t>
      </w:r>
      <w:r w:rsidR="00E13E00" w:rsidRPr="00F753A3">
        <w:rPr>
          <w:color w:val="2F5496" w:themeColor="accent5" w:themeShade="BF"/>
        </w:rPr>
        <w:t xml:space="preserve"> </w:t>
      </w:r>
      <w:r w:rsidR="002F700C" w:rsidRPr="00F753A3">
        <w:rPr>
          <w:color w:val="2F5496" w:themeColor="accent5" w:themeShade="BF"/>
        </w:rPr>
        <w:t>kan</w:t>
      </w:r>
      <w:r w:rsidR="00E13E00" w:rsidRPr="00F753A3">
        <w:rPr>
          <w:color w:val="2F5496" w:themeColor="accent5" w:themeShade="BF"/>
        </w:rPr>
        <w:t xml:space="preserve"> det leggjast til rette for </w:t>
      </w:r>
      <w:r w:rsidR="00531856" w:rsidRPr="00F753A3">
        <w:rPr>
          <w:color w:val="2F5496" w:themeColor="accent5" w:themeShade="BF"/>
        </w:rPr>
        <w:t>raste</w:t>
      </w:r>
      <w:r w:rsidR="001853CA" w:rsidRPr="00F753A3">
        <w:rPr>
          <w:color w:val="2F5496" w:themeColor="accent5" w:themeShade="BF"/>
        </w:rPr>
        <w:t xml:space="preserve">plassar med benker </w:t>
      </w:r>
      <w:r w:rsidRPr="00F753A3">
        <w:rPr>
          <w:color w:val="2F5496" w:themeColor="accent5" w:themeShade="BF"/>
        </w:rPr>
        <w:t xml:space="preserve">eller </w:t>
      </w:r>
      <w:r w:rsidR="00DF3C8F" w:rsidRPr="00F753A3">
        <w:rPr>
          <w:color w:val="2F5496" w:themeColor="accent5" w:themeShade="BF"/>
        </w:rPr>
        <w:t xml:space="preserve">eit steg med utsiktplass </w:t>
      </w:r>
      <w:r w:rsidRPr="00F753A3">
        <w:rPr>
          <w:color w:val="2F5496" w:themeColor="accent5" w:themeShade="BF"/>
        </w:rPr>
        <w:t xml:space="preserve">ved vasskanten </w:t>
      </w:r>
      <w:r w:rsidR="00F753A3" w:rsidRPr="00F753A3">
        <w:rPr>
          <w:color w:val="2F5496" w:themeColor="accent5" w:themeShade="BF"/>
        </w:rPr>
        <w:t>dersom det er eigna.</w:t>
      </w:r>
    </w:p>
    <w:p w:rsidR="00531856" w:rsidRPr="00531856" w:rsidRDefault="002812B1" w:rsidP="00F36867">
      <w:pPr>
        <w:pStyle w:val="Listeavsnitt"/>
        <w:numPr>
          <w:ilvl w:val="1"/>
          <w:numId w:val="11"/>
        </w:numPr>
      </w:pPr>
      <w:r w:rsidRPr="00F753A3">
        <w:rPr>
          <w:color w:val="2F5496" w:themeColor="accent5" w:themeShade="BF"/>
        </w:rPr>
        <w:t>V</w:t>
      </w:r>
      <w:r w:rsidR="00E13E00" w:rsidRPr="00F753A3">
        <w:rPr>
          <w:color w:val="2F5496" w:themeColor="accent5" w:themeShade="BF"/>
        </w:rPr>
        <w:t>egetasjonsbelte</w:t>
      </w:r>
      <w:r w:rsidR="00E13E00">
        <w:t xml:space="preserve"> </w:t>
      </w:r>
      <w:r w:rsidRPr="001853CA">
        <w:rPr>
          <w:color w:val="2F5496" w:themeColor="accent5" w:themeShade="BF"/>
        </w:rPr>
        <w:t>skal vera mest mogleg s</w:t>
      </w:r>
      <w:r w:rsidR="002F700C">
        <w:rPr>
          <w:color w:val="2F5496" w:themeColor="accent5" w:themeShade="BF"/>
        </w:rPr>
        <w:t>amanhengande og ha skal ein minimum breidde og høgde</w:t>
      </w:r>
      <w:r w:rsidRPr="001853CA">
        <w:rPr>
          <w:color w:val="2F5496" w:themeColor="accent5" w:themeShade="BF"/>
        </w:rPr>
        <w:t xml:space="preserve"> (heimel i pbl 12-7, 9. ledd).</w:t>
      </w:r>
    </w:p>
    <w:p w:rsidR="00CE1C46" w:rsidRPr="00CE1C46" w:rsidRDefault="002F700C" w:rsidP="00CE1C46">
      <w:pPr>
        <w:pStyle w:val="Listeavsnitt"/>
        <w:numPr>
          <w:ilvl w:val="1"/>
          <w:numId w:val="11"/>
        </w:numPr>
      </w:pPr>
      <w:r>
        <w:rPr>
          <w:color w:val="2F5496" w:themeColor="accent5" w:themeShade="BF"/>
        </w:rPr>
        <w:t xml:space="preserve">Hausting og skjøtsel skal brukast for å oppretthalde ein variert </w:t>
      </w:r>
      <w:r w:rsidR="00840D5A">
        <w:rPr>
          <w:color w:val="2F5496" w:themeColor="accent5" w:themeShade="BF"/>
        </w:rPr>
        <w:t>kantvegetasjon og artsmangfaldet</w:t>
      </w:r>
      <w:r>
        <w:rPr>
          <w:color w:val="2F5496" w:themeColor="accent5" w:themeShade="BF"/>
        </w:rPr>
        <w:t xml:space="preserve">. </w:t>
      </w:r>
      <w:r w:rsidR="00335D0C">
        <w:rPr>
          <w:color w:val="2F5496" w:themeColor="accent5" w:themeShade="BF"/>
        </w:rPr>
        <w:t xml:space="preserve"> </w:t>
      </w:r>
    </w:p>
    <w:p w:rsidR="00DF3C8F" w:rsidRPr="0069703C" w:rsidRDefault="002812B1" w:rsidP="00CE1C46">
      <w:pPr>
        <w:pStyle w:val="Listeavsnitt"/>
        <w:numPr>
          <w:ilvl w:val="1"/>
          <w:numId w:val="11"/>
        </w:numPr>
      </w:pPr>
      <w:r w:rsidRPr="00CE1C46">
        <w:rPr>
          <w:color w:val="2F5496" w:themeColor="accent5" w:themeShade="BF"/>
        </w:rPr>
        <w:t>Det kan</w:t>
      </w:r>
      <w:r w:rsidR="001363B9" w:rsidRPr="00CE1C46">
        <w:rPr>
          <w:color w:val="2F5496" w:themeColor="accent5" w:themeShade="BF"/>
        </w:rPr>
        <w:t xml:space="preserve"> leggjast til rette for belysning langs turvegtras</w:t>
      </w:r>
      <w:r w:rsidR="00840D5A">
        <w:rPr>
          <w:color w:val="2F5496" w:themeColor="accent5" w:themeShade="BF"/>
        </w:rPr>
        <w:t>èe</w:t>
      </w:r>
      <w:r w:rsidR="001363B9" w:rsidRPr="00CE1C46">
        <w:rPr>
          <w:color w:val="2F5496" w:themeColor="accent5" w:themeShade="BF"/>
        </w:rPr>
        <w:t>n.</w:t>
      </w:r>
      <w:r w:rsidR="0010258F" w:rsidRPr="00CE1C46">
        <w:rPr>
          <w:color w:val="2F5496" w:themeColor="accent5" w:themeShade="BF"/>
        </w:rPr>
        <w:t xml:space="preserve"> </w:t>
      </w:r>
      <w:bookmarkStart w:id="0" w:name="_GoBack"/>
      <w:bookmarkEnd w:id="0"/>
    </w:p>
    <w:p w:rsidR="0069703C" w:rsidRDefault="0069703C" w:rsidP="0069703C">
      <w:pPr>
        <w:pStyle w:val="Listeavsnitt"/>
        <w:ind w:left="1453" w:firstLine="0"/>
      </w:pPr>
    </w:p>
    <w:p w:rsidR="00CE1C46" w:rsidRPr="00DF3C8F" w:rsidRDefault="00CE1C46" w:rsidP="00DF3C8F">
      <w:pPr>
        <w:pStyle w:val="Listeavsnitt"/>
        <w:ind w:left="1453" w:firstLine="0"/>
      </w:pPr>
    </w:p>
    <w:p w:rsidR="009E340D" w:rsidRPr="00840D5A" w:rsidRDefault="009E340D" w:rsidP="007D7A87">
      <w:pPr>
        <w:rPr>
          <w:color w:val="2F5496" w:themeColor="accent5" w:themeShade="BF"/>
        </w:rPr>
      </w:pPr>
      <w:r w:rsidRPr="00840D5A">
        <w:rPr>
          <w:b/>
          <w:i/>
          <w:color w:val="2F5496" w:themeColor="accent5" w:themeShade="BF"/>
        </w:rPr>
        <w:t>4.3</w:t>
      </w:r>
      <w:r w:rsidRPr="00840D5A">
        <w:rPr>
          <w:b/>
          <w:i/>
          <w:color w:val="2F5496" w:themeColor="accent5" w:themeShade="BF"/>
        </w:rPr>
        <w:tab/>
        <w:t>Vegetasjon</w:t>
      </w:r>
      <w:r w:rsidR="009E342C" w:rsidRPr="00840D5A">
        <w:rPr>
          <w:b/>
          <w:i/>
          <w:color w:val="2F5496" w:themeColor="accent5" w:themeShade="BF"/>
        </w:rPr>
        <w:t>s</w:t>
      </w:r>
      <w:r w:rsidRPr="00840D5A">
        <w:rPr>
          <w:b/>
          <w:i/>
          <w:color w:val="2F5496" w:themeColor="accent5" w:themeShade="BF"/>
        </w:rPr>
        <w:t>skjerm</w:t>
      </w:r>
    </w:p>
    <w:p w:rsidR="00947B7C" w:rsidRPr="00840D5A" w:rsidRDefault="00177A3F" w:rsidP="00947B7C">
      <w:pPr>
        <w:pStyle w:val="Listeavsnitt"/>
        <w:numPr>
          <w:ilvl w:val="0"/>
          <w:numId w:val="9"/>
        </w:numPr>
        <w:rPr>
          <w:color w:val="2F5496" w:themeColor="accent5" w:themeShade="BF"/>
        </w:rPr>
      </w:pPr>
      <w:r w:rsidRPr="00840D5A">
        <w:rPr>
          <w:color w:val="2F5496" w:themeColor="accent5" w:themeShade="BF"/>
        </w:rPr>
        <w:t xml:space="preserve">Vegetasjonsskjermen </w:t>
      </w:r>
      <w:r w:rsidR="001363B9" w:rsidRPr="00840D5A">
        <w:rPr>
          <w:color w:val="2F5496" w:themeColor="accent5" w:themeShade="BF"/>
        </w:rPr>
        <w:t>skal skje</w:t>
      </w:r>
      <w:r w:rsidR="00E752DA" w:rsidRPr="00840D5A">
        <w:rPr>
          <w:color w:val="2F5496" w:themeColor="accent5" w:themeShade="BF"/>
        </w:rPr>
        <w:t xml:space="preserve">rme eigedom 27/15 frå </w:t>
      </w:r>
      <w:r w:rsidR="001363B9" w:rsidRPr="00840D5A">
        <w:rPr>
          <w:color w:val="2F5496" w:themeColor="accent5" w:themeShade="BF"/>
        </w:rPr>
        <w:t xml:space="preserve">innsyn frå turvegen. </w:t>
      </w:r>
      <w:r w:rsidR="00F74E61" w:rsidRPr="00840D5A">
        <w:rPr>
          <w:color w:val="2F5496" w:themeColor="accent5" w:themeShade="BF"/>
        </w:rPr>
        <w:t xml:space="preserve">Den skal </w:t>
      </w:r>
      <w:r w:rsidR="00173520" w:rsidRPr="00840D5A">
        <w:rPr>
          <w:color w:val="2F5496" w:themeColor="accent5" w:themeShade="BF"/>
        </w:rPr>
        <w:t>skal vera</w:t>
      </w:r>
      <w:r w:rsidR="00715D45" w:rsidRPr="00840D5A">
        <w:rPr>
          <w:color w:val="2F5496" w:themeColor="accent5" w:themeShade="BF"/>
        </w:rPr>
        <w:t xml:space="preserve"> inntil</w:t>
      </w:r>
      <w:r w:rsidR="00173520" w:rsidRPr="00840D5A">
        <w:rPr>
          <w:color w:val="2F5496" w:themeColor="accent5" w:themeShade="BF"/>
        </w:rPr>
        <w:t xml:space="preserve"> 2 m høg og </w:t>
      </w:r>
      <w:r w:rsidR="00715D45" w:rsidRPr="00840D5A">
        <w:rPr>
          <w:color w:val="2F5496" w:themeColor="accent5" w:themeShade="BF"/>
        </w:rPr>
        <w:t xml:space="preserve">inntil </w:t>
      </w:r>
      <w:r w:rsidR="00173520" w:rsidRPr="00840D5A">
        <w:rPr>
          <w:color w:val="2F5496" w:themeColor="accent5" w:themeShade="BF"/>
        </w:rPr>
        <w:t xml:space="preserve">5 m brei og går </w:t>
      </w:r>
      <w:r w:rsidR="00715D45" w:rsidRPr="00840D5A">
        <w:rPr>
          <w:color w:val="2F5496" w:themeColor="accent5" w:themeShade="BF"/>
        </w:rPr>
        <w:t>frå inn-/utkøyring til eigedom</w:t>
      </w:r>
      <w:r w:rsidR="00173520" w:rsidRPr="00840D5A">
        <w:rPr>
          <w:color w:val="2F5496" w:themeColor="accent5" w:themeShade="BF"/>
        </w:rPr>
        <w:t xml:space="preserve"> </w:t>
      </w:r>
      <w:r w:rsidR="00715D45" w:rsidRPr="00840D5A">
        <w:rPr>
          <w:color w:val="2F5496" w:themeColor="accent5" w:themeShade="BF"/>
        </w:rPr>
        <w:t xml:space="preserve">27/15 </w:t>
      </w:r>
      <w:r w:rsidR="00173520" w:rsidRPr="00840D5A">
        <w:rPr>
          <w:color w:val="2F5496" w:themeColor="accent5" w:themeShade="BF"/>
        </w:rPr>
        <w:t>og ned til Heggefjorden.</w:t>
      </w:r>
      <w:r w:rsidR="00715D45" w:rsidRPr="00840D5A">
        <w:rPr>
          <w:color w:val="2F5496" w:themeColor="accent5" w:themeShade="BF"/>
        </w:rPr>
        <w:t xml:space="preserve"> Den kan </w:t>
      </w:r>
      <w:r w:rsidRPr="00840D5A">
        <w:rPr>
          <w:color w:val="2F5496" w:themeColor="accent5" w:themeShade="BF"/>
        </w:rPr>
        <w:t>be</w:t>
      </w:r>
      <w:r w:rsidR="00715D45" w:rsidRPr="00840D5A">
        <w:rPr>
          <w:color w:val="2F5496" w:themeColor="accent5" w:themeShade="BF"/>
        </w:rPr>
        <w:t>plantast med naturleg vegetasjon.</w:t>
      </w:r>
    </w:p>
    <w:p w:rsidR="00E752DA" w:rsidRPr="009E340D" w:rsidRDefault="00947B7C" w:rsidP="0010258F">
      <w:pPr>
        <w:pStyle w:val="Listeavsnitt"/>
        <w:ind w:left="732" w:firstLine="0"/>
      </w:pPr>
      <w:r>
        <w:rPr>
          <w:color w:val="auto"/>
        </w:rPr>
        <w:br/>
      </w:r>
    </w:p>
    <w:p w:rsidR="008265D9" w:rsidRPr="009E340D" w:rsidRDefault="00BF6DC8">
      <w:pPr>
        <w:pStyle w:val="Overskrift1"/>
        <w:ind w:left="-5"/>
      </w:pPr>
      <w:r w:rsidRPr="009E340D">
        <w:t>5</w:t>
      </w:r>
      <w:r w:rsidR="00974ACE" w:rsidRPr="009E340D">
        <w:rPr>
          <w:rFonts w:ascii="Arial" w:eastAsia="Arial" w:hAnsi="Arial" w:cs="Arial"/>
        </w:rPr>
        <w:t xml:space="preserve"> </w:t>
      </w:r>
      <w:r w:rsidR="00974ACE" w:rsidRPr="009E340D">
        <w:t xml:space="preserve">Hensynssoner </w:t>
      </w:r>
    </w:p>
    <w:p w:rsidR="008265D9" w:rsidRPr="009E340D" w:rsidRDefault="00BF6DC8">
      <w:pPr>
        <w:pStyle w:val="Overskrift2"/>
        <w:tabs>
          <w:tab w:val="center" w:pos="1018"/>
        </w:tabs>
        <w:ind w:left="-15" w:firstLine="0"/>
      </w:pPr>
      <w:r w:rsidRPr="009E340D">
        <w:t>5</w:t>
      </w:r>
      <w:r w:rsidR="00974ACE" w:rsidRPr="009E340D">
        <w:t>.1</w:t>
      </w:r>
      <w:r w:rsidR="00974ACE" w:rsidRPr="009E340D">
        <w:rPr>
          <w:rFonts w:ascii="Arial" w:eastAsia="Arial" w:hAnsi="Arial" w:cs="Arial"/>
        </w:rPr>
        <w:t xml:space="preserve"> </w:t>
      </w:r>
      <w:r w:rsidR="00974ACE" w:rsidRPr="009E340D">
        <w:rPr>
          <w:rFonts w:ascii="Arial" w:eastAsia="Arial" w:hAnsi="Arial" w:cs="Arial"/>
        </w:rPr>
        <w:tab/>
      </w:r>
      <w:r w:rsidR="00974ACE" w:rsidRPr="009E340D">
        <w:t xml:space="preserve">Støysone </w:t>
      </w:r>
    </w:p>
    <w:p w:rsidR="0010258F" w:rsidRDefault="00974ACE">
      <w:pPr>
        <w:ind w:left="-5"/>
      </w:pPr>
      <w:r w:rsidRPr="009E340D">
        <w:t xml:space="preserve">Raud og gul støysone langs fv51 er markerte i plankartet. </w:t>
      </w:r>
      <w:r>
        <w:t xml:space="preserve">Innan raud sone skal ikkje bygg med rom for varig opphald førast opp. Innan gul sone skal bygg med rom for varig opphald støyisolerast slik at innandørs støynivå ikkje overstig 35 dBA, jf. Forurensingsforskriften § 54 </w:t>
      </w:r>
    </w:p>
    <w:p w:rsidR="008265D9" w:rsidRDefault="00974ACE">
      <w:pPr>
        <w:ind w:left="-5"/>
      </w:pPr>
      <w:r>
        <w:t xml:space="preserve">nr. 1 og § 5-5. Uteopphaldsareal skal tilretteleggast med lågare støynivå enn 55 dBA, jf støyretningslinje T-1442/2016. Dette skal vere gjennomført før det kan gjevast ferdigattest på bygg. Det skal ligge føre støyanalyse som dokumenterer at støykrava vil bli innfridde før det blir gitt byggeløyve. </w:t>
      </w:r>
    </w:p>
    <w:p w:rsidR="008265D9" w:rsidRDefault="00974ACE">
      <w:pPr>
        <w:spacing w:after="264" w:line="259" w:lineRule="auto"/>
        <w:ind w:left="0" w:firstLine="0"/>
      </w:pPr>
      <w:r>
        <w:t xml:space="preserve">  </w:t>
      </w:r>
    </w:p>
    <w:p w:rsidR="008C6EC9" w:rsidRDefault="008C6EC9">
      <w:pPr>
        <w:spacing w:after="264" w:line="259" w:lineRule="auto"/>
        <w:ind w:left="0" w:firstLine="0"/>
      </w:pPr>
    </w:p>
    <w:p w:rsidR="008265D9" w:rsidRDefault="00BF6DC8">
      <w:pPr>
        <w:pStyle w:val="Overskrift2"/>
        <w:tabs>
          <w:tab w:val="center" w:pos="1262"/>
        </w:tabs>
        <w:ind w:left="-15" w:firstLine="0"/>
      </w:pPr>
      <w:r>
        <w:t>5</w:t>
      </w:r>
      <w:r w:rsidR="00974ACE">
        <w:t>.2</w:t>
      </w:r>
      <w:r w:rsidR="00974ACE">
        <w:rPr>
          <w:rFonts w:ascii="Arial" w:eastAsia="Arial" w:hAnsi="Arial" w:cs="Arial"/>
        </w:rPr>
        <w:t xml:space="preserve"> </w:t>
      </w:r>
      <w:r w:rsidR="00974ACE">
        <w:rPr>
          <w:rFonts w:ascii="Arial" w:eastAsia="Arial" w:hAnsi="Arial" w:cs="Arial"/>
        </w:rPr>
        <w:tab/>
      </w:r>
      <w:r w:rsidR="00974ACE">
        <w:t xml:space="preserve">Sikringssoner </w:t>
      </w:r>
    </w:p>
    <w:p w:rsidR="008265D9" w:rsidRPr="00025B7E" w:rsidRDefault="00974ACE">
      <w:pPr>
        <w:ind w:left="-5"/>
        <w:rPr>
          <w:strike/>
          <w:color w:val="2F5496" w:themeColor="accent5" w:themeShade="BF"/>
        </w:rPr>
      </w:pPr>
      <w:r>
        <w:t xml:space="preserve">Frisiktsoner ved avkjørslene frå fv51 er på </w:t>
      </w:r>
      <w:r w:rsidRPr="00840D5A">
        <w:rPr>
          <w:color w:val="auto"/>
        </w:rPr>
        <w:t xml:space="preserve">6 x 60 </w:t>
      </w:r>
      <w:r>
        <w:t xml:space="preserve">meter og er vist i plankartet. </w:t>
      </w:r>
      <w:r w:rsidRPr="00BE2592">
        <w:rPr>
          <w:strike/>
          <w:color w:val="FF0000"/>
        </w:rPr>
        <w:t>Gjenstandar, snøopplag eller vegetasjon innan desse sonene skal ikkje hindre fri sikt frå personbil</w:t>
      </w:r>
      <w:r w:rsidRPr="00BE2592">
        <w:rPr>
          <w:color w:val="auto"/>
        </w:rPr>
        <w:t xml:space="preserve">. </w:t>
      </w:r>
      <w:r w:rsidR="001853CA" w:rsidRPr="001853CA">
        <w:rPr>
          <w:color w:val="2F5496" w:themeColor="accent5" w:themeShade="BF"/>
        </w:rPr>
        <w:t xml:space="preserve">Innanfor frisiktsona kan det ikke vera sikthinder høgare enn 0,5m over primærvegens køyrebanenivå. </w:t>
      </w:r>
      <w:r w:rsidR="001853CA" w:rsidRPr="00025B7E">
        <w:rPr>
          <w:color w:val="2F5496" w:themeColor="accent5" w:themeShade="BF"/>
        </w:rPr>
        <w:t>Enkeltståande trær stolper og lignande, som ikke er sikthindrande, kan stå i frisiktsona.</w:t>
      </w:r>
    </w:p>
    <w:p w:rsidR="008265D9" w:rsidRPr="00025B7E" w:rsidRDefault="00974ACE">
      <w:pPr>
        <w:pBdr>
          <w:bottom w:val="single" w:sz="12" w:space="1" w:color="auto"/>
        </w:pBdr>
        <w:spacing w:line="259" w:lineRule="auto"/>
        <w:ind w:left="0" w:firstLine="0"/>
      </w:pPr>
      <w:r w:rsidRPr="00025B7E">
        <w:t xml:space="preserve"> </w:t>
      </w:r>
    </w:p>
    <w:p w:rsidR="00177A3F" w:rsidRPr="00025B7E" w:rsidRDefault="00177A3F">
      <w:pPr>
        <w:spacing w:line="259" w:lineRule="auto"/>
        <w:ind w:left="0" w:firstLine="0"/>
      </w:pPr>
    </w:p>
    <w:p w:rsidR="00177A3F" w:rsidRPr="00A22C4F" w:rsidRDefault="00177A3F" w:rsidP="00177A3F">
      <w:pPr>
        <w:rPr>
          <w:rFonts w:ascii="Calibri" w:hAnsi="Calibri" w:cs="Calibri"/>
          <w:color w:val="1F3864" w:themeColor="accent5" w:themeShade="80"/>
        </w:rPr>
      </w:pPr>
      <w:r w:rsidRPr="00A22C4F">
        <w:rPr>
          <w:rFonts w:ascii="Calibri" w:hAnsi="Calibri" w:cs="Calibri"/>
          <w:color w:val="1F3864" w:themeColor="accent5" w:themeShade="80"/>
        </w:rPr>
        <w:t>Det er ikkje kjent automatisk freda kulturminne i planområdet. Dersom det ved tiltak i marka vert funne slike kulturminne, skal arbeidet straks stansast i den grad der rører ved kulturminna eller sikringssona deira på fem meter, jf. lov om kulturminne § 8. Melding skal snarast sendast til kulturminnemyndigheta i Innlandet fylkeskommune slik at vernemyndigheita kan gjennomføre ein befaring og avklare om tiltaket kan gjennomførast og ev. vilkåra for dette.</w:t>
      </w:r>
    </w:p>
    <w:p w:rsidR="00177A3F" w:rsidRPr="00177A3F" w:rsidRDefault="00177A3F">
      <w:pPr>
        <w:spacing w:line="259" w:lineRule="auto"/>
        <w:ind w:left="0" w:firstLine="0"/>
      </w:pPr>
    </w:p>
    <w:sectPr w:rsidR="00177A3F" w:rsidRPr="00177A3F">
      <w:footerReference w:type="even" r:id="rId8"/>
      <w:footerReference w:type="default" r:id="rId9"/>
      <w:footerReference w:type="first" r:id="rId10"/>
      <w:pgSz w:w="11900" w:h="16840"/>
      <w:pgMar w:top="1454" w:right="1423" w:bottom="728" w:left="14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18" w:rsidRDefault="00971518">
      <w:pPr>
        <w:spacing w:line="240" w:lineRule="auto"/>
      </w:pPr>
      <w:r>
        <w:separator/>
      </w:r>
    </w:p>
  </w:endnote>
  <w:endnote w:type="continuationSeparator" w:id="0">
    <w:p w:rsidR="00971518" w:rsidRDefault="00971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8" w:rsidRDefault="00971518">
    <w:pPr>
      <w:spacing w:line="244" w:lineRule="auto"/>
      <w:ind w:left="0" w:right="242"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882650</wp:posOffset>
              </wp:positionH>
              <wp:positionV relativeFrom="page">
                <wp:posOffset>9874250</wp:posOffset>
              </wp:positionV>
              <wp:extent cx="5797550" cy="6350"/>
              <wp:effectExtent l="0" t="0" r="0" b="0"/>
              <wp:wrapSquare wrapText="bothSides"/>
              <wp:docPr id="3125" name="Group 3125"/>
              <wp:cNvGraphicFramePr/>
              <a:graphic xmlns:a="http://schemas.openxmlformats.org/drawingml/2006/main">
                <a:graphicData uri="http://schemas.microsoft.com/office/word/2010/wordprocessingGroup">
                  <wpg:wgp>
                    <wpg:cNvGrpSpPr/>
                    <wpg:grpSpPr>
                      <a:xfrm>
                        <a:off x="0" y="0"/>
                        <a:ext cx="5797550" cy="6350"/>
                        <a:chOff x="0" y="0"/>
                        <a:chExt cx="5797550" cy="6350"/>
                      </a:xfrm>
                    </wpg:grpSpPr>
                    <wps:wsp>
                      <wps:cNvPr id="3266" name="Shape 3266"/>
                      <wps:cNvSpPr/>
                      <wps:spPr>
                        <a:xfrm>
                          <a:off x="0" y="0"/>
                          <a:ext cx="5797550" cy="9144"/>
                        </a:xfrm>
                        <a:custGeom>
                          <a:avLst/>
                          <a:gdLst/>
                          <a:ahLst/>
                          <a:cxnLst/>
                          <a:rect l="0" t="0" r="0" b="0"/>
                          <a:pathLst>
                            <a:path w="5797550" h="9144">
                              <a:moveTo>
                                <a:pt x="0" y="0"/>
                              </a:moveTo>
                              <a:lnTo>
                                <a:pt x="5797550" y="0"/>
                              </a:lnTo>
                              <a:lnTo>
                                <a:pt x="5797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F4B2B3" id="Group 3125" o:spid="_x0000_s1026" style="position:absolute;margin-left:69.5pt;margin-top:777.5pt;width:456.5pt;height:.5pt;z-index:251658240;mso-position-horizontal-relative:page;mso-position-vertical-relative:page" coordsize="579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">
              <v:shape id="Shape 3266" o:spid="_x0000_s1027" style="position:absolute;width:57975;height:91;visibility:visible;mso-wrap-style:square;v-text-anchor:top" coordsize="5797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VIcYA&#10;AADdAAAADwAAAGRycy9kb3ducmV2LnhtbESPUWvCMBSF3wf+h3AHvshMVQjSGUUHY4IgTN32eknu&#10;2rLmpjRZW/+9GQx8PJxzvsNZbQZXi47aUHnWMJtmIIiNtxUXGi7n16cliBCRLdaeScOVAmzWo4cV&#10;5tb3/E7dKRYiQTjkqKGMscmlDKYkh2HqG+LkffvWYUyyLaRtsU9wV8t5linpsOK0UGJDLyWZn9Ov&#10;06COn/1keCs683GY8Mzs1Ndii1qPH4ftM4hIQ7yH/9t7q2ExVwr+3q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rVIcYAAADdAAAADwAAAAAAAAAAAAAAAACYAgAAZHJz&#10;L2Rvd25yZXYueG1sUEsFBgAAAAAEAAQA9QAAAIsDAAAAAA==&#10;" path="m,l5797550,r,9144l,9144,,e" fillcolor="black" stroked="f" strokeweight="0">
                <v:stroke miterlimit="83231f" joinstyle="miter"/>
                <v:path arrowok="t" textboxrect="0,0,5797550,9144"/>
              </v:shape>
              <w10:wrap type="square" anchorx="page" anchory="page"/>
            </v:group>
          </w:pict>
        </mc:Fallback>
      </mc:AlternateContent>
    </w:r>
    <w:r>
      <w:rPr>
        <w:sz w:val="18"/>
      </w:rPr>
      <w:t xml:space="preserve">Reguleringsplan for Heggenes sentrum sør. Planføresegner vedteke i kommunestyret den 14.09.2017  </w:t>
    </w:r>
    <w:r>
      <w:t xml:space="preserve">s </w:t>
    </w:r>
    <w:r>
      <w:fldChar w:fldCharType="begin"/>
    </w:r>
    <w:r>
      <w:instrText xml:space="preserve"> PAGE   \* MERGEFORMAT </w:instrText>
    </w:r>
    <w:r>
      <w:fldChar w:fldCharType="separate"/>
    </w:r>
    <w:r>
      <w:t>2</w:t>
    </w:r>
    <w:r>
      <w:fldChar w:fldCharType="end"/>
    </w:r>
    <w:r>
      <w:rPr>
        <w:sz w:val="18"/>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8" w:rsidRDefault="00971518">
    <w:pPr>
      <w:spacing w:line="244" w:lineRule="auto"/>
      <w:ind w:left="0" w:right="242"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882650</wp:posOffset>
              </wp:positionH>
              <wp:positionV relativeFrom="page">
                <wp:posOffset>9874250</wp:posOffset>
              </wp:positionV>
              <wp:extent cx="5797550" cy="6350"/>
              <wp:effectExtent l="0" t="0" r="0" b="0"/>
              <wp:wrapSquare wrapText="bothSides"/>
              <wp:docPr id="3111" name="Group 3111"/>
              <wp:cNvGraphicFramePr/>
              <a:graphic xmlns:a="http://schemas.openxmlformats.org/drawingml/2006/main">
                <a:graphicData uri="http://schemas.microsoft.com/office/word/2010/wordprocessingGroup">
                  <wpg:wgp>
                    <wpg:cNvGrpSpPr/>
                    <wpg:grpSpPr>
                      <a:xfrm>
                        <a:off x="0" y="0"/>
                        <a:ext cx="5797550" cy="6350"/>
                        <a:chOff x="0" y="0"/>
                        <a:chExt cx="5797550" cy="6350"/>
                      </a:xfrm>
                    </wpg:grpSpPr>
                    <wps:wsp>
                      <wps:cNvPr id="3265" name="Shape 3265"/>
                      <wps:cNvSpPr/>
                      <wps:spPr>
                        <a:xfrm>
                          <a:off x="0" y="0"/>
                          <a:ext cx="5797550" cy="9144"/>
                        </a:xfrm>
                        <a:custGeom>
                          <a:avLst/>
                          <a:gdLst/>
                          <a:ahLst/>
                          <a:cxnLst/>
                          <a:rect l="0" t="0" r="0" b="0"/>
                          <a:pathLst>
                            <a:path w="5797550" h="9144">
                              <a:moveTo>
                                <a:pt x="0" y="0"/>
                              </a:moveTo>
                              <a:lnTo>
                                <a:pt x="5797550" y="0"/>
                              </a:lnTo>
                              <a:lnTo>
                                <a:pt x="5797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38726A" id="Group 3111" o:spid="_x0000_s1026" style="position:absolute;margin-left:69.5pt;margin-top:777.5pt;width:456.5pt;height:.5pt;z-index:251659264;mso-position-horizontal-relative:page;mso-position-vertical-relative:page" coordsize="579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">
              <v:shape id="Shape 3265" o:spid="_x0000_s1027" style="position:absolute;width:57975;height:91;visibility:visible;mso-wrap-style:square;v-text-anchor:top" coordsize="5797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LVsYA&#10;AADdAAAADwAAAGRycy9kb3ducmV2LnhtbESPQWvCQBSE7wX/w/IKXkQ3Kg0ldRUtFAWhoNb2+th9&#10;TUKzb0N2TeK/d4WCx2FmvmEWq95WoqXGl44VTCcJCGLtTMm5gq/Tx/gVhA/IBivHpOBKHlbLwdMC&#10;M+M6PlB7DLmIEPYZKihCqDMpvS7Iop+4mjh6v66xGKJscmka7CLcVnKWJKm0WHJcKLCm94L03/Fi&#10;FaSf392o3+atPu9HPNWb9Ge+RqWGz/36DUSgPjzC/+2dUTCfpS9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hLVsYAAADdAAAADwAAAAAAAAAAAAAAAACYAgAAZHJz&#10;L2Rvd25yZXYueG1sUEsFBgAAAAAEAAQA9QAAAIsDAAAAAA==&#10;" path="m,l5797550,r,9144l,9144,,e" fillcolor="black" stroked="f" strokeweight="0">
                <v:stroke miterlimit="83231f" joinstyle="miter"/>
                <v:path arrowok="t" textboxrect="0,0,5797550,9144"/>
              </v:shape>
              <w10:wrap type="square" anchorx="page" anchory="page"/>
            </v:group>
          </w:pict>
        </mc:Fallback>
      </mc:AlternateContent>
    </w:r>
    <w:r>
      <w:rPr>
        <w:sz w:val="18"/>
      </w:rPr>
      <w:t xml:space="preserve">Reguleringsplan for Heggenes sentrum sør. Planføresegner vedteke i kommunestyret den 14.09.2017  </w:t>
    </w:r>
    <w:r>
      <w:t xml:space="preserve">s </w:t>
    </w:r>
    <w:r>
      <w:fldChar w:fldCharType="begin"/>
    </w:r>
    <w:r>
      <w:instrText xml:space="preserve"> PAGE   \* MERGEFORMAT </w:instrText>
    </w:r>
    <w:r>
      <w:fldChar w:fldCharType="separate"/>
    </w:r>
    <w:r w:rsidR="00840D5A">
      <w:rPr>
        <w:noProof/>
      </w:rPr>
      <w:t>5</w:t>
    </w:r>
    <w:r>
      <w:fldChar w:fldCharType="end"/>
    </w:r>
    <w:r>
      <w:rPr>
        <w:sz w:val="18"/>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8" w:rsidRDefault="0097151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18" w:rsidRDefault="00971518">
      <w:pPr>
        <w:spacing w:line="240" w:lineRule="auto"/>
      </w:pPr>
      <w:r>
        <w:separator/>
      </w:r>
    </w:p>
  </w:footnote>
  <w:footnote w:type="continuationSeparator" w:id="0">
    <w:p w:rsidR="00971518" w:rsidRDefault="009715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856"/>
    <w:multiLevelType w:val="hybridMultilevel"/>
    <w:tmpl w:val="7F62413A"/>
    <w:lvl w:ilvl="0" w:tplc="08140005">
      <w:start w:val="1"/>
      <w:numFmt w:val="bullet"/>
      <w:lvlText w:val=""/>
      <w:lvlJc w:val="left"/>
      <w:pPr>
        <w:ind w:left="732" w:hanging="360"/>
      </w:pPr>
      <w:rPr>
        <w:rFonts w:ascii="Wingdings" w:hAnsi="Wingdings" w:hint="default"/>
      </w:rPr>
    </w:lvl>
    <w:lvl w:ilvl="1" w:tplc="08140003" w:tentative="1">
      <w:start w:val="1"/>
      <w:numFmt w:val="bullet"/>
      <w:lvlText w:val="o"/>
      <w:lvlJc w:val="left"/>
      <w:pPr>
        <w:ind w:left="1452" w:hanging="360"/>
      </w:pPr>
      <w:rPr>
        <w:rFonts w:ascii="Courier New" w:hAnsi="Courier New" w:cs="Courier New" w:hint="default"/>
      </w:rPr>
    </w:lvl>
    <w:lvl w:ilvl="2" w:tplc="08140005" w:tentative="1">
      <w:start w:val="1"/>
      <w:numFmt w:val="bullet"/>
      <w:lvlText w:val=""/>
      <w:lvlJc w:val="left"/>
      <w:pPr>
        <w:ind w:left="2172" w:hanging="360"/>
      </w:pPr>
      <w:rPr>
        <w:rFonts w:ascii="Wingdings" w:hAnsi="Wingdings" w:hint="default"/>
      </w:rPr>
    </w:lvl>
    <w:lvl w:ilvl="3" w:tplc="08140001" w:tentative="1">
      <w:start w:val="1"/>
      <w:numFmt w:val="bullet"/>
      <w:lvlText w:val=""/>
      <w:lvlJc w:val="left"/>
      <w:pPr>
        <w:ind w:left="2892" w:hanging="360"/>
      </w:pPr>
      <w:rPr>
        <w:rFonts w:ascii="Symbol" w:hAnsi="Symbol" w:hint="default"/>
      </w:rPr>
    </w:lvl>
    <w:lvl w:ilvl="4" w:tplc="08140003" w:tentative="1">
      <w:start w:val="1"/>
      <w:numFmt w:val="bullet"/>
      <w:lvlText w:val="o"/>
      <w:lvlJc w:val="left"/>
      <w:pPr>
        <w:ind w:left="3612" w:hanging="360"/>
      </w:pPr>
      <w:rPr>
        <w:rFonts w:ascii="Courier New" w:hAnsi="Courier New" w:cs="Courier New" w:hint="default"/>
      </w:rPr>
    </w:lvl>
    <w:lvl w:ilvl="5" w:tplc="08140005" w:tentative="1">
      <w:start w:val="1"/>
      <w:numFmt w:val="bullet"/>
      <w:lvlText w:val=""/>
      <w:lvlJc w:val="left"/>
      <w:pPr>
        <w:ind w:left="4332" w:hanging="360"/>
      </w:pPr>
      <w:rPr>
        <w:rFonts w:ascii="Wingdings" w:hAnsi="Wingdings" w:hint="default"/>
      </w:rPr>
    </w:lvl>
    <w:lvl w:ilvl="6" w:tplc="08140001" w:tentative="1">
      <w:start w:val="1"/>
      <w:numFmt w:val="bullet"/>
      <w:lvlText w:val=""/>
      <w:lvlJc w:val="left"/>
      <w:pPr>
        <w:ind w:left="5052" w:hanging="360"/>
      </w:pPr>
      <w:rPr>
        <w:rFonts w:ascii="Symbol" w:hAnsi="Symbol" w:hint="default"/>
      </w:rPr>
    </w:lvl>
    <w:lvl w:ilvl="7" w:tplc="08140003" w:tentative="1">
      <w:start w:val="1"/>
      <w:numFmt w:val="bullet"/>
      <w:lvlText w:val="o"/>
      <w:lvlJc w:val="left"/>
      <w:pPr>
        <w:ind w:left="5772" w:hanging="360"/>
      </w:pPr>
      <w:rPr>
        <w:rFonts w:ascii="Courier New" w:hAnsi="Courier New" w:cs="Courier New" w:hint="default"/>
      </w:rPr>
    </w:lvl>
    <w:lvl w:ilvl="8" w:tplc="08140005" w:tentative="1">
      <w:start w:val="1"/>
      <w:numFmt w:val="bullet"/>
      <w:lvlText w:val=""/>
      <w:lvlJc w:val="left"/>
      <w:pPr>
        <w:ind w:left="6492" w:hanging="360"/>
      </w:pPr>
      <w:rPr>
        <w:rFonts w:ascii="Wingdings" w:hAnsi="Wingdings" w:hint="default"/>
      </w:rPr>
    </w:lvl>
  </w:abstractNum>
  <w:abstractNum w:abstractNumId="1" w15:restartNumberingAfterBreak="0">
    <w:nsid w:val="256E1B5E"/>
    <w:multiLevelType w:val="hybridMultilevel"/>
    <w:tmpl w:val="2F7054C0"/>
    <w:lvl w:ilvl="0" w:tplc="08140005">
      <w:start w:val="1"/>
      <w:numFmt w:val="bullet"/>
      <w:lvlText w:val=""/>
      <w:lvlJc w:val="left"/>
      <w:pPr>
        <w:ind w:left="733" w:hanging="360"/>
      </w:pPr>
      <w:rPr>
        <w:rFonts w:ascii="Wingdings" w:hAnsi="Wingdings" w:hint="default"/>
      </w:rPr>
    </w:lvl>
    <w:lvl w:ilvl="1" w:tplc="08140009">
      <w:start w:val="1"/>
      <w:numFmt w:val="bullet"/>
      <w:lvlText w:val=""/>
      <w:lvlJc w:val="left"/>
      <w:pPr>
        <w:ind w:left="1453" w:hanging="360"/>
      </w:pPr>
      <w:rPr>
        <w:rFonts w:ascii="Wingdings" w:hAnsi="Wingdings" w:hint="default"/>
      </w:rPr>
    </w:lvl>
    <w:lvl w:ilvl="2" w:tplc="08140005" w:tentative="1">
      <w:start w:val="1"/>
      <w:numFmt w:val="bullet"/>
      <w:lvlText w:val=""/>
      <w:lvlJc w:val="left"/>
      <w:pPr>
        <w:ind w:left="2173" w:hanging="360"/>
      </w:pPr>
      <w:rPr>
        <w:rFonts w:ascii="Wingdings" w:hAnsi="Wingdings" w:hint="default"/>
      </w:rPr>
    </w:lvl>
    <w:lvl w:ilvl="3" w:tplc="08140001" w:tentative="1">
      <w:start w:val="1"/>
      <w:numFmt w:val="bullet"/>
      <w:lvlText w:val=""/>
      <w:lvlJc w:val="left"/>
      <w:pPr>
        <w:ind w:left="2893" w:hanging="360"/>
      </w:pPr>
      <w:rPr>
        <w:rFonts w:ascii="Symbol" w:hAnsi="Symbol" w:hint="default"/>
      </w:rPr>
    </w:lvl>
    <w:lvl w:ilvl="4" w:tplc="08140003" w:tentative="1">
      <w:start w:val="1"/>
      <w:numFmt w:val="bullet"/>
      <w:lvlText w:val="o"/>
      <w:lvlJc w:val="left"/>
      <w:pPr>
        <w:ind w:left="3613" w:hanging="360"/>
      </w:pPr>
      <w:rPr>
        <w:rFonts w:ascii="Courier New" w:hAnsi="Courier New" w:cs="Courier New" w:hint="default"/>
      </w:rPr>
    </w:lvl>
    <w:lvl w:ilvl="5" w:tplc="08140005" w:tentative="1">
      <w:start w:val="1"/>
      <w:numFmt w:val="bullet"/>
      <w:lvlText w:val=""/>
      <w:lvlJc w:val="left"/>
      <w:pPr>
        <w:ind w:left="4333" w:hanging="360"/>
      </w:pPr>
      <w:rPr>
        <w:rFonts w:ascii="Wingdings" w:hAnsi="Wingdings" w:hint="default"/>
      </w:rPr>
    </w:lvl>
    <w:lvl w:ilvl="6" w:tplc="08140001" w:tentative="1">
      <w:start w:val="1"/>
      <w:numFmt w:val="bullet"/>
      <w:lvlText w:val=""/>
      <w:lvlJc w:val="left"/>
      <w:pPr>
        <w:ind w:left="5053" w:hanging="360"/>
      </w:pPr>
      <w:rPr>
        <w:rFonts w:ascii="Symbol" w:hAnsi="Symbol" w:hint="default"/>
      </w:rPr>
    </w:lvl>
    <w:lvl w:ilvl="7" w:tplc="08140003" w:tentative="1">
      <w:start w:val="1"/>
      <w:numFmt w:val="bullet"/>
      <w:lvlText w:val="o"/>
      <w:lvlJc w:val="left"/>
      <w:pPr>
        <w:ind w:left="5773" w:hanging="360"/>
      </w:pPr>
      <w:rPr>
        <w:rFonts w:ascii="Courier New" w:hAnsi="Courier New" w:cs="Courier New" w:hint="default"/>
      </w:rPr>
    </w:lvl>
    <w:lvl w:ilvl="8" w:tplc="08140005" w:tentative="1">
      <w:start w:val="1"/>
      <w:numFmt w:val="bullet"/>
      <w:lvlText w:val=""/>
      <w:lvlJc w:val="left"/>
      <w:pPr>
        <w:ind w:left="6493" w:hanging="360"/>
      </w:pPr>
      <w:rPr>
        <w:rFonts w:ascii="Wingdings" w:hAnsi="Wingdings" w:hint="default"/>
      </w:rPr>
    </w:lvl>
  </w:abstractNum>
  <w:abstractNum w:abstractNumId="2" w15:restartNumberingAfterBreak="0">
    <w:nsid w:val="26CA4F56"/>
    <w:multiLevelType w:val="hybridMultilevel"/>
    <w:tmpl w:val="01F20830"/>
    <w:lvl w:ilvl="0" w:tplc="08140001">
      <w:start w:val="1"/>
      <w:numFmt w:val="bullet"/>
      <w:lvlText w:val=""/>
      <w:lvlJc w:val="left"/>
      <w:pPr>
        <w:ind w:left="733" w:hanging="360"/>
      </w:pPr>
      <w:rPr>
        <w:rFonts w:ascii="Symbol" w:hAnsi="Symbol" w:hint="default"/>
      </w:rPr>
    </w:lvl>
    <w:lvl w:ilvl="1" w:tplc="08140003" w:tentative="1">
      <w:start w:val="1"/>
      <w:numFmt w:val="bullet"/>
      <w:lvlText w:val="o"/>
      <w:lvlJc w:val="left"/>
      <w:pPr>
        <w:ind w:left="1453" w:hanging="360"/>
      </w:pPr>
      <w:rPr>
        <w:rFonts w:ascii="Courier New" w:hAnsi="Courier New" w:cs="Courier New" w:hint="default"/>
      </w:rPr>
    </w:lvl>
    <w:lvl w:ilvl="2" w:tplc="08140005" w:tentative="1">
      <w:start w:val="1"/>
      <w:numFmt w:val="bullet"/>
      <w:lvlText w:val=""/>
      <w:lvlJc w:val="left"/>
      <w:pPr>
        <w:ind w:left="2173" w:hanging="360"/>
      </w:pPr>
      <w:rPr>
        <w:rFonts w:ascii="Wingdings" w:hAnsi="Wingdings" w:hint="default"/>
      </w:rPr>
    </w:lvl>
    <w:lvl w:ilvl="3" w:tplc="08140001" w:tentative="1">
      <w:start w:val="1"/>
      <w:numFmt w:val="bullet"/>
      <w:lvlText w:val=""/>
      <w:lvlJc w:val="left"/>
      <w:pPr>
        <w:ind w:left="2893" w:hanging="360"/>
      </w:pPr>
      <w:rPr>
        <w:rFonts w:ascii="Symbol" w:hAnsi="Symbol" w:hint="default"/>
      </w:rPr>
    </w:lvl>
    <w:lvl w:ilvl="4" w:tplc="08140003" w:tentative="1">
      <w:start w:val="1"/>
      <w:numFmt w:val="bullet"/>
      <w:lvlText w:val="o"/>
      <w:lvlJc w:val="left"/>
      <w:pPr>
        <w:ind w:left="3613" w:hanging="360"/>
      </w:pPr>
      <w:rPr>
        <w:rFonts w:ascii="Courier New" w:hAnsi="Courier New" w:cs="Courier New" w:hint="default"/>
      </w:rPr>
    </w:lvl>
    <w:lvl w:ilvl="5" w:tplc="08140005" w:tentative="1">
      <w:start w:val="1"/>
      <w:numFmt w:val="bullet"/>
      <w:lvlText w:val=""/>
      <w:lvlJc w:val="left"/>
      <w:pPr>
        <w:ind w:left="4333" w:hanging="360"/>
      </w:pPr>
      <w:rPr>
        <w:rFonts w:ascii="Wingdings" w:hAnsi="Wingdings" w:hint="default"/>
      </w:rPr>
    </w:lvl>
    <w:lvl w:ilvl="6" w:tplc="08140001" w:tentative="1">
      <w:start w:val="1"/>
      <w:numFmt w:val="bullet"/>
      <w:lvlText w:val=""/>
      <w:lvlJc w:val="left"/>
      <w:pPr>
        <w:ind w:left="5053" w:hanging="360"/>
      </w:pPr>
      <w:rPr>
        <w:rFonts w:ascii="Symbol" w:hAnsi="Symbol" w:hint="default"/>
      </w:rPr>
    </w:lvl>
    <w:lvl w:ilvl="7" w:tplc="08140003" w:tentative="1">
      <w:start w:val="1"/>
      <w:numFmt w:val="bullet"/>
      <w:lvlText w:val="o"/>
      <w:lvlJc w:val="left"/>
      <w:pPr>
        <w:ind w:left="5773" w:hanging="360"/>
      </w:pPr>
      <w:rPr>
        <w:rFonts w:ascii="Courier New" w:hAnsi="Courier New" w:cs="Courier New" w:hint="default"/>
      </w:rPr>
    </w:lvl>
    <w:lvl w:ilvl="8" w:tplc="08140005" w:tentative="1">
      <w:start w:val="1"/>
      <w:numFmt w:val="bullet"/>
      <w:lvlText w:val=""/>
      <w:lvlJc w:val="left"/>
      <w:pPr>
        <w:ind w:left="6493" w:hanging="360"/>
      </w:pPr>
      <w:rPr>
        <w:rFonts w:ascii="Wingdings" w:hAnsi="Wingdings" w:hint="default"/>
      </w:rPr>
    </w:lvl>
  </w:abstractNum>
  <w:abstractNum w:abstractNumId="3" w15:restartNumberingAfterBreak="0">
    <w:nsid w:val="339D407F"/>
    <w:multiLevelType w:val="hybridMultilevel"/>
    <w:tmpl w:val="FDB2206A"/>
    <w:lvl w:ilvl="0" w:tplc="08140005">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364651FA"/>
    <w:multiLevelType w:val="multilevel"/>
    <w:tmpl w:val="768C6E06"/>
    <w:lvl w:ilvl="0">
      <w:start w:val="4"/>
      <w:numFmt w:val="decimal"/>
      <w:lvlText w:val="%1."/>
      <w:lvlJc w:val="left"/>
      <w:pPr>
        <w:ind w:left="360" w:hanging="360"/>
      </w:pPr>
      <w:rPr>
        <w:rFonts w:hint="default"/>
        <w:color w:val="2F5496" w:themeColor="accent5" w:themeShade="BF"/>
      </w:rPr>
    </w:lvl>
    <w:lvl w:ilvl="1">
      <w:start w:val="3"/>
      <w:numFmt w:val="decimal"/>
      <w:lvlText w:val="%1.%2."/>
      <w:lvlJc w:val="left"/>
      <w:pPr>
        <w:ind w:left="360" w:hanging="360"/>
      </w:pPr>
      <w:rPr>
        <w:rFonts w:hint="default"/>
        <w:color w:val="2F5496" w:themeColor="accent5" w:themeShade="BF"/>
      </w:rPr>
    </w:lvl>
    <w:lvl w:ilvl="2">
      <w:start w:val="1"/>
      <w:numFmt w:val="decimal"/>
      <w:lvlText w:val="%1.%2.%3."/>
      <w:lvlJc w:val="left"/>
      <w:pPr>
        <w:ind w:left="720" w:hanging="720"/>
      </w:pPr>
      <w:rPr>
        <w:rFonts w:hint="default"/>
        <w:color w:val="2F5496" w:themeColor="accent5" w:themeShade="BF"/>
      </w:rPr>
    </w:lvl>
    <w:lvl w:ilvl="3">
      <w:start w:val="1"/>
      <w:numFmt w:val="decimal"/>
      <w:lvlText w:val="%1.%2.%3.%4."/>
      <w:lvlJc w:val="left"/>
      <w:pPr>
        <w:ind w:left="720" w:hanging="720"/>
      </w:pPr>
      <w:rPr>
        <w:rFonts w:hint="default"/>
        <w:color w:val="2F5496" w:themeColor="accent5" w:themeShade="BF"/>
      </w:rPr>
    </w:lvl>
    <w:lvl w:ilvl="4">
      <w:start w:val="1"/>
      <w:numFmt w:val="decimal"/>
      <w:lvlText w:val="%1.%2.%3.%4.%5."/>
      <w:lvlJc w:val="left"/>
      <w:pPr>
        <w:ind w:left="1080" w:hanging="1080"/>
      </w:pPr>
      <w:rPr>
        <w:rFonts w:hint="default"/>
        <w:color w:val="2F5496" w:themeColor="accent5" w:themeShade="BF"/>
      </w:rPr>
    </w:lvl>
    <w:lvl w:ilvl="5">
      <w:start w:val="1"/>
      <w:numFmt w:val="decimal"/>
      <w:lvlText w:val="%1.%2.%3.%4.%5.%6."/>
      <w:lvlJc w:val="left"/>
      <w:pPr>
        <w:ind w:left="1080" w:hanging="1080"/>
      </w:pPr>
      <w:rPr>
        <w:rFonts w:hint="default"/>
        <w:color w:val="2F5496" w:themeColor="accent5" w:themeShade="BF"/>
      </w:rPr>
    </w:lvl>
    <w:lvl w:ilvl="6">
      <w:start w:val="1"/>
      <w:numFmt w:val="decimal"/>
      <w:lvlText w:val="%1.%2.%3.%4.%5.%6.%7."/>
      <w:lvlJc w:val="left"/>
      <w:pPr>
        <w:ind w:left="1440" w:hanging="1440"/>
      </w:pPr>
      <w:rPr>
        <w:rFonts w:hint="default"/>
        <w:color w:val="2F5496" w:themeColor="accent5" w:themeShade="BF"/>
      </w:rPr>
    </w:lvl>
    <w:lvl w:ilvl="7">
      <w:start w:val="1"/>
      <w:numFmt w:val="decimal"/>
      <w:lvlText w:val="%1.%2.%3.%4.%5.%6.%7.%8."/>
      <w:lvlJc w:val="left"/>
      <w:pPr>
        <w:ind w:left="1440" w:hanging="1440"/>
      </w:pPr>
      <w:rPr>
        <w:rFonts w:hint="default"/>
        <w:color w:val="2F5496" w:themeColor="accent5" w:themeShade="BF"/>
      </w:rPr>
    </w:lvl>
    <w:lvl w:ilvl="8">
      <w:start w:val="1"/>
      <w:numFmt w:val="decimal"/>
      <w:lvlText w:val="%1.%2.%3.%4.%5.%6.%7.%8.%9."/>
      <w:lvlJc w:val="left"/>
      <w:pPr>
        <w:ind w:left="1800" w:hanging="1800"/>
      </w:pPr>
      <w:rPr>
        <w:rFonts w:hint="default"/>
        <w:color w:val="2F5496" w:themeColor="accent5" w:themeShade="BF"/>
      </w:rPr>
    </w:lvl>
  </w:abstractNum>
  <w:abstractNum w:abstractNumId="5" w15:restartNumberingAfterBreak="0">
    <w:nsid w:val="3C1F3EB9"/>
    <w:multiLevelType w:val="hybridMultilevel"/>
    <w:tmpl w:val="DF660C84"/>
    <w:lvl w:ilvl="0" w:tplc="9484FF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2216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704A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6A6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CA71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1C9D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489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C4E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8B5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F407D2"/>
    <w:multiLevelType w:val="hybridMultilevel"/>
    <w:tmpl w:val="56CEA720"/>
    <w:lvl w:ilvl="0" w:tplc="E58A7F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FED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015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70F5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E01D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1C6B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01E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0E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2C91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6A59C9"/>
    <w:multiLevelType w:val="hybridMultilevel"/>
    <w:tmpl w:val="636ECDA4"/>
    <w:lvl w:ilvl="0" w:tplc="943072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0450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2824E5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C562D1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01873F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418238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EAE172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EC2A10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0A89CC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A81346"/>
    <w:multiLevelType w:val="hybridMultilevel"/>
    <w:tmpl w:val="4E64CF4A"/>
    <w:lvl w:ilvl="0" w:tplc="025AB2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A55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F8E0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0A83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08C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C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0E09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A1B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147B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5960FA"/>
    <w:multiLevelType w:val="hybridMultilevel"/>
    <w:tmpl w:val="253A81DC"/>
    <w:lvl w:ilvl="0" w:tplc="3B882B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A859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5028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2882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29E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A3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244D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E5B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22A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6C7736"/>
    <w:multiLevelType w:val="hybridMultilevel"/>
    <w:tmpl w:val="29340A7C"/>
    <w:lvl w:ilvl="0" w:tplc="08140005">
      <w:start w:val="1"/>
      <w:numFmt w:val="bullet"/>
      <w:lvlText w:val=""/>
      <w:lvlJc w:val="left"/>
      <w:pPr>
        <w:ind w:left="733" w:hanging="360"/>
      </w:pPr>
      <w:rPr>
        <w:rFonts w:ascii="Wingdings" w:hAnsi="Wingdings" w:hint="default"/>
      </w:rPr>
    </w:lvl>
    <w:lvl w:ilvl="1" w:tplc="08140003">
      <w:start w:val="1"/>
      <w:numFmt w:val="bullet"/>
      <w:lvlText w:val="o"/>
      <w:lvlJc w:val="left"/>
      <w:pPr>
        <w:ind w:left="1453" w:hanging="360"/>
      </w:pPr>
      <w:rPr>
        <w:rFonts w:ascii="Courier New" w:hAnsi="Courier New" w:cs="Courier New" w:hint="default"/>
      </w:rPr>
    </w:lvl>
    <w:lvl w:ilvl="2" w:tplc="08140005" w:tentative="1">
      <w:start w:val="1"/>
      <w:numFmt w:val="bullet"/>
      <w:lvlText w:val=""/>
      <w:lvlJc w:val="left"/>
      <w:pPr>
        <w:ind w:left="2173" w:hanging="360"/>
      </w:pPr>
      <w:rPr>
        <w:rFonts w:ascii="Wingdings" w:hAnsi="Wingdings" w:hint="default"/>
      </w:rPr>
    </w:lvl>
    <w:lvl w:ilvl="3" w:tplc="08140001" w:tentative="1">
      <w:start w:val="1"/>
      <w:numFmt w:val="bullet"/>
      <w:lvlText w:val=""/>
      <w:lvlJc w:val="left"/>
      <w:pPr>
        <w:ind w:left="2893" w:hanging="360"/>
      </w:pPr>
      <w:rPr>
        <w:rFonts w:ascii="Symbol" w:hAnsi="Symbol" w:hint="default"/>
      </w:rPr>
    </w:lvl>
    <w:lvl w:ilvl="4" w:tplc="08140003" w:tentative="1">
      <w:start w:val="1"/>
      <w:numFmt w:val="bullet"/>
      <w:lvlText w:val="o"/>
      <w:lvlJc w:val="left"/>
      <w:pPr>
        <w:ind w:left="3613" w:hanging="360"/>
      </w:pPr>
      <w:rPr>
        <w:rFonts w:ascii="Courier New" w:hAnsi="Courier New" w:cs="Courier New" w:hint="default"/>
      </w:rPr>
    </w:lvl>
    <w:lvl w:ilvl="5" w:tplc="08140005" w:tentative="1">
      <w:start w:val="1"/>
      <w:numFmt w:val="bullet"/>
      <w:lvlText w:val=""/>
      <w:lvlJc w:val="left"/>
      <w:pPr>
        <w:ind w:left="4333" w:hanging="360"/>
      </w:pPr>
      <w:rPr>
        <w:rFonts w:ascii="Wingdings" w:hAnsi="Wingdings" w:hint="default"/>
      </w:rPr>
    </w:lvl>
    <w:lvl w:ilvl="6" w:tplc="08140001" w:tentative="1">
      <w:start w:val="1"/>
      <w:numFmt w:val="bullet"/>
      <w:lvlText w:val=""/>
      <w:lvlJc w:val="left"/>
      <w:pPr>
        <w:ind w:left="5053" w:hanging="360"/>
      </w:pPr>
      <w:rPr>
        <w:rFonts w:ascii="Symbol" w:hAnsi="Symbol" w:hint="default"/>
      </w:rPr>
    </w:lvl>
    <w:lvl w:ilvl="7" w:tplc="08140003" w:tentative="1">
      <w:start w:val="1"/>
      <w:numFmt w:val="bullet"/>
      <w:lvlText w:val="o"/>
      <w:lvlJc w:val="left"/>
      <w:pPr>
        <w:ind w:left="5773" w:hanging="360"/>
      </w:pPr>
      <w:rPr>
        <w:rFonts w:ascii="Courier New" w:hAnsi="Courier New" w:cs="Courier New" w:hint="default"/>
      </w:rPr>
    </w:lvl>
    <w:lvl w:ilvl="8" w:tplc="08140005" w:tentative="1">
      <w:start w:val="1"/>
      <w:numFmt w:val="bullet"/>
      <w:lvlText w:val=""/>
      <w:lvlJc w:val="left"/>
      <w:pPr>
        <w:ind w:left="6493" w:hanging="360"/>
      </w:pPr>
      <w:rPr>
        <w:rFonts w:ascii="Wingdings" w:hAnsi="Wingdings" w:hint="default"/>
      </w:rPr>
    </w:lvl>
  </w:abstractNum>
  <w:abstractNum w:abstractNumId="11" w15:restartNumberingAfterBreak="0">
    <w:nsid w:val="63EE619F"/>
    <w:multiLevelType w:val="hybridMultilevel"/>
    <w:tmpl w:val="D9B46ECA"/>
    <w:lvl w:ilvl="0" w:tplc="08140005">
      <w:start w:val="1"/>
      <w:numFmt w:val="bullet"/>
      <w:lvlText w:val=""/>
      <w:lvlJc w:val="left"/>
      <w:pPr>
        <w:ind w:left="733" w:hanging="360"/>
      </w:pPr>
      <w:rPr>
        <w:rFonts w:ascii="Wingdings" w:hAnsi="Wingdings" w:hint="default"/>
      </w:rPr>
    </w:lvl>
    <w:lvl w:ilvl="1" w:tplc="08140005">
      <w:start w:val="1"/>
      <w:numFmt w:val="bullet"/>
      <w:lvlText w:val=""/>
      <w:lvlJc w:val="left"/>
      <w:pPr>
        <w:ind w:left="1453" w:hanging="360"/>
      </w:pPr>
      <w:rPr>
        <w:rFonts w:ascii="Wingdings" w:hAnsi="Wingdings" w:hint="default"/>
      </w:rPr>
    </w:lvl>
    <w:lvl w:ilvl="2" w:tplc="08140005" w:tentative="1">
      <w:start w:val="1"/>
      <w:numFmt w:val="bullet"/>
      <w:lvlText w:val=""/>
      <w:lvlJc w:val="left"/>
      <w:pPr>
        <w:ind w:left="2173" w:hanging="360"/>
      </w:pPr>
      <w:rPr>
        <w:rFonts w:ascii="Wingdings" w:hAnsi="Wingdings" w:hint="default"/>
      </w:rPr>
    </w:lvl>
    <w:lvl w:ilvl="3" w:tplc="08140001" w:tentative="1">
      <w:start w:val="1"/>
      <w:numFmt w:val="bullet"/>
      <w:lvlText w:val=""/>
      <w:lvlJc w:val="left"/>
      <w:pPr>
        <w:ind w:left="2893" w:hanging="360"/>
      </w:pPr>
      <w:rPr>
        <w:rFonts w:ascii="Symbol" w:hAnsi="Symbol" w:hint="default"/>
      </w:rPr>
    </w:lvl>
    <w:lvl w:ilvl="4" w:tplc="08140003" w:tentative="1">
      <w:start w:val="1"/>
      <w:numFmt w:val="bullet"/>
      <w:lvlText w:val="o"/>
      <w:lvlJc w:val="left"/>
      <w:pPr>
        <w:ind w:left="3613" w:hanging="360"/>
      </w:pPr>
      <w:rPr>
        <w:rFonts w:ascii="Courier New" w:hAnsi="Courier New" w:cs="Courier New" w:hint="default"/>
      </w:rPr>
    </w:lvl>
    <w:lvl w:ilvl="5" w:tplc="08140005" w:tentative="1">
      <w:start w:val="1"/>
      <w:numFmt w:val="bullet"/>
      <w:lvlText w:val=""/>
      <w:lvlJc w:val="left"/>
      <w:pPr>
        <w:ind w:left="4333" w:hanging="360"/>
      </w:pPr>
      <w:rPr>
        <w:rFonts w:ascii="Wingdings" w:hAnsi="Wingdings" w:hint="default"/>
      </w:rPr>
    </w:lvl>
    <w:lvl w:ilvl="6" w:tplc="08140001" w:tentative="1">
      <w:start w:val="1"/>
      <w:numFmt w:val="bullet"/>
      <w:lvlText w:val=""/>
      <w:lvlJc w:val="left"/>
      <w:pPr>
        <w:ind w:left="5053" w:hanging="360"/>
      </w:pPr>
      <w:rPr>
        <w:rFonts w:ascii="Symbol" w:hAnsi="Symbol" w:hint="default"/>
      </w:rPr>
    </w:lvl>
    <w:lvl w:ilvl="7" w:tplc="08140003" w:tentative="1">
      <w:start w:val="1"/>
      <w:numFmt w:val="bullet"/>
      <w:lvlText w:val="o"/>
      <w:lvlJc w:val="left"/>
      <w:pPr>
        <w:ind w:left="5773" w:hanging="360"/>
      </w:pPr>
      <w:rPr>
        <w:rFonts w:ascii="Courier New" w:hAnsi="Courier New" w:cs="Courier New" w:hint="default"/>
      </w:rPr>
    </w:lvl>
    <w:lvl w:ilvl="8" w:tplc="08140005" w:tentative="1">
      <w:start w:val="1"/>
      <w:numFmt w:val="bullet"/>
      <w:lvlText w:val=""/>
      <w:lvlJc w:val="left"/>
      <w:pPr>
        <w:ind w:left="6493"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8"/>
  </w:num>
  <w:num w:numId="6">
    <w:abstractNumId w:val="2"/>
  </w:num>
  <w:num w:numId="7">
    <w:abstractNumId w:val="11"/>
  </w:num>
  <w:num w:numId="8">
    <w:abstractNumId w:val="3"/>
  </w:num>
  <w:num w:numId="9">
    <w:abstractNumId w:val="0"/>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25B7E"/>
    <w:rsid w:val="000C0C78"/>
    <w:rsid w:val="000F3324"/>
    <w:rsid w:val="000F35FE"/>
    <w:rsid w:val="0010258F"/>
    <w:rsid w:val="001363B9"/>
    <w:rsid w:val="00173520"/>
    <w:rsid w:val="00177A3F"/>
    <w:rsid w:val="001853CA"/>
    <w:rsid w:val="00194E5D"/>
    <w:rsid w:val="002812B1"/>
    <w:rsid w:val="002B1E83"/>
    <w:rsid w:val="002F700C"/>
    <w:rsid w:val="003031EF"/>
    <w:rsid w:val="00312ED9"/>
    <w:rsid w:val="00335D0C"/>
    <w:rsid w:val="003F058A"/>
    <w:rsid w:val="00442B70"/>
    <w:rsid w:val="00465108"/>
    <w:rsid w:val="004931BF"/>
    <w:rsid w:val="004B1EFB"/>
    <w:rsid w:val="004E2A7E"/>
    <w:rsid w:val="005167E0"/>
    <w:rsid w:val="00530970"/>
    <w:rsid w:val="00531856"/>
    <w:rsid w:val="00601795"/>
    <w:rsid w:val="0061370F"/>
    <w:rsid w:val="00617AE6"/>
    <w:rsid w:val="00645A17"/>
    <w:rsid w:val="0065270D"/>
    <w:rsid w:val="0069703C"/>
    <w:rsid w:val="00715D45"/>
    <w:rsid w:val="00732AB0"/>
    <w:rsid w:val="007A701D"/>
    <w:rsid w:val="007D7A87"/>
    <w:rsid w:val="0081420A"/>
    <w:rsid w:val="008265D9"/>
    <w:rsid w:val="00833F98"/>
    <w:rsid w:val="00840D5A"/>
    <w:rsid w:val="008C6EC9"/>
    <w:rsid w:val="008F4214"/>
    <w:rsid w:val="00933103"/>
    <w:rsid w:val="00947B7C"/>
    <w:rsid w:val="00952386"/>
    <w:rsid w:val="009706E1"/>
    <w:rsid w:val="00971518"/>
    <w:rsid w:val="00974ACE"/>
    <w:rsid w:val="009E340D"/>
    <w:rsid w:val="009E342C"/>
    <w:rsid w:val="009F7D5C"/>
    <w:rsid w:val="00A22C4F"/>
    <w:rsid w:val="00A53748"/>
    <w:rsid w:val="00A92920"/>
    <w:rsid w:val="00B82564"/>
    <w:rsid w:val="00BE2592"/>
    <w:rsid w:val="00BF2B33"/>
    <w:rsid w:val="00BF6DC8"/>
    <w:rsid w:val="00C17B16"/>
    <w:rsid w:val="00C70D61"/>
    <w:rsid w:val="00C97635"/>
    <w:rsid w:val="00CD7046"/>
    <w:rsid w:val="00CE1C46"/>
    <w:rsid w:val="00CE4D5B"/>
    <w:rsid w:val="00CF1903"/>
    <w:rsid w:val="00D34EFF"/>
    <w:rsid w:val="00D35634"/>
    <w:rsid w:val="00D7045F"/>
    <w:rsid w:val="00DA7838"/>
    <w:rsid w:val="00DF3C8F"/>
    <w:rsid w:val="00E03F12"/>
    <w:rsid w:val="00E13E00"/>
    <w:rsid w:val="00E26528"/>
    <w:rsid w:val="00E4506B"/>
    <w:rsid w:val="00E752DA"/>
    <w:rsid w:val="00EE2B34"/>
    <w:rsid w:val="00F05225"/>
    <w:rsid w:val="00F16DBC"/>
    <w:rsid w:val="00F36867"/>
    <w:rsid w:val="00F74E61"/>
    <w:rsid w:val="00F753A3"/>
    <w:rsid w:val="00FA5768"/>
    <w:rsid w:val="00FF626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6665B-438E-44FA-A05B-B6086AFF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216"/>
      <w:ind w:left="620" w:hanging="10"/>
      <w:outlineLvl w:val="0"/>
    </w:pPr>
    <w:rPr>
      <w:rFonts w:ascii="Times New Roman" w:eastAsia="Times New Roman" w:hAnsi="Times New Roman" w:cs="Times New Roman"/>
      <w:b/>
      <w:color w:val="000000"/>
      <w:sz w:val="28"/>
    </w:rPr>
  </w:style>
  <w:style w:type="paragraph" w:styleId="Overskrift2">
    <w:name w:val="heading 2"/>
    <w:next w:val="Normal"/>
    <w:link w:val="Overskrift2Tegn"/>
    <w:uiPriority w:val="9"/>
    <w:unhideWhenUsed/>
    <w:qFormat/>
    <w:pPr>
      <w:keepNext/>
      <w:keepLines/>
      <w:spacing w:after="51"/>
      <w:ind w:left="10" w:hanging="10"/>
      <w:outlineLvl w:val="1"/>
    </w:pPr>
    <w:rPr>
      <w:rFonts w:ascii="Times New Roman" w:eastAsia="Times New Roman" w:hAnsi="Times New Roman" w:cs="Times New Roman"/>
      <w:b/>
      <w:i/>
      <w:color w:val="000000"/>
      <w:sz w:val="24"/>
    </w:rPr>
  </w:style>
  <w:style w:type="paragraph" w:styleId="Overskrift3">
    <w:name w:val="heading 3"/>
    <w:next w:val="Normal"/>
    <w:link w:val="Overskrift3Tegn"/>
    <w:uiPriority w:val="9"/>
    <w:unhideWhenUsed/>
    <w:qFormat/>
    <w:pPr>
      <w:keepNext/>
      <w:keepLines/>
      <w:spacing w:after="36"/>
      <w:ind w:left="10" w:hanging="10"/>
      <w:outlineLvl w:val="2"/>
    </w:pPr>
    <w:rPr>
      <w:rFonts w:ascii="Times New Roman" w:eastAsia="Times New Roman" w:hAnsi="Times New Roman" w:cs="Times New Roman"/>
      <w:color w:val="000000"/>
      <w:sz w:val="24"/>
      <w:u w:val="single"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i/>
      <w:color w:val="000000"/>
      <w:sz w:val="24"/>
    </w:rPr>
  </w:style>
  <w:style w:type="character" w:customStyle="1" w:styleId="Overskrift3Tegn">
    <w:name w:val="Overskrift 3 Tegn"/>
    <w:link w:val="Overskrift3"/>
    <w:rPr>
      <w:rFonts w:ascii="Times New Roman" w:eastAsia="Times New Roman" w:hAnsi="Times New Roman" w:cs="Times New Roman"/>
      <w:color w:val="000000"/>
      <w:sz w:val="24"/>
      <w:u w:val="single" w:color="000000"/>
    </w:rPr>
  </w:style>
  <w:style w:type="character" w:customStyle="1" w:styleId="Overskrift1Tegn">
    <w:name w:val="Overskrift 1 Tegn"/>
    <w:link w:val="Overskrift1"/>
    <w:rPr>
      <w:rFonts w:ascii="Times New Roman" w:eastAsia="Times New Roman" w:hAnsi="Times New Roman" w:cs="Times New Roman"/>
      <w:b/>
      <w:color w:val="000000"/>
      <w:sz w:val="28"/>
    </w:rPr>
  </w:style>
  <w:style w:type="paragraph" w:styleId="Listeavsnitt">
    <w:name w:val="List Paragraph"/>
    <w:basedOn w:val="Normal"/>
    <w:uiPriority w:val="34"/>
    <w:qFormat/>
    <w:rsid w:val="00E13E00"/>
    <w:pPr>
      <w:ind w:left="720"/>
      <w:contextualSpacing/>
    </w:pPr>
  </w:style>
  <w:style w:type="paragraph" w:styleId="Bobletekst">
    <w:name w:val="Balloon Text"/>
    <w:basedOn w:val="Normal"/>
    <w:link w:val="BobletekstTegn"/>
    <w:uiPriority w:val="99"/>
    <w:semiHidden/>
    <w:unhideWhenUsed/>
    <w:rsid w:val="00025B7E"/>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5B7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6</Pages>
  <Words>1663</Words>
  <Characters>8815</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Microsoft Word - 170914 Foresegner</vt:lpstr>
    </vt:vector>
  </TitlesOfParts>
  <Company>IKT Valdres</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- 170914 Foresegner</dc:title>
  <dc:subject/>
  <dc:creator>osframsknu</dc:creator>
  <cp:keywords/>
  <cp:lastModifiedBy>Martina Eleonore Bøhme</cp:lastModifiedBy>
  <cp:revision>44</cp:revision>
  <cp:lastPrinted>2021-03-25T11:47:00Z</cp:lastPrinted>
  <dcterms:created xsi:type="dcterms:W3CDTF">2020-11-04T06:45:00Z</dcterms:created>
  <dcterms:modified xsi:type="dcterms:W3CDTF">2021-05-25T10:41:00Z</dcterms:modified>
</cp:coreProperties>
</file>